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D19D0B" w14:textId="14CCDCC6" w:rsidR="00E8583C" w:rsidRPr="00280177" w:rsidRDefault="00E8583C" w:rsidP="00280177">
      <w:pPr>
        <w:spacing w:line="276" w:lineRule="auto"/>
        <w:jc w:val="center"/>
        <w:rPr>
          <w:rFonts w:ascii="Times New Roman" w:hAnsi="Times New Roman" w:cs="Times New Roman"/>
          <w:b/>
          <w:bCs/>
          <w:sz w:val="24"/>
          <w:szCs w:val="24"/>
        </w:rPr>
      </w:pPr>
      <w:proofErr w:type="spellStart"/>
      <w:r w:rsidRPr="00280177">
        <w:rPr>
          <w:rFonts w:ascii="Times New Roman" w:hAnsi="Times New Roman" w:cs="Times New Roman"/>
          <w:b/>
          <w:bCs/>
          <w:sz w:val="24"/>
          <w:szCs w:val="24"/>
        </w:rPr>
        <w:t>Faw</w:t>
      </w:r>
      <w:r w:rsidR="00E62FF9">
        <w:rPr>
          <w:rFonts w:ascii="Times New Roman" w:hAnsi="Times New Roman" w:cs="Times New Roman"/>
          <w:b/>
          <w:bCs/>
          <w:sz w:val="24"/>
          <w:szCs w:val="24"/>
        </w:rPr>
        <w:t>c</w:t>
      </w:r>
      <w:r w:rsidRPr="00280177">
        <w:rPr>
          <w:rFonts w:ascii="Times New Roman" w:hAnsi="Times New Roman" w:cs="Times New Roman"/>
          <w:b/>
          <w:bCs/>
          <w:sz w:val="24"/>
          <w:szCs w:val="24"/>
        </w:rPr>
        <w:t>kner</w:t>
      </w:r>
      <w:proofErr w:type="spellEnd"/>
      <w:r w:rsidRPr="00280177">
        <w:rPr>
          <w:rFonts w:ascii="Times New Roman" w:hAnsi="Times New Roman" w:cs="Times New Roman"/>
          <w:b/>
          <w:bCs/>
          <w:sz w:val="24"/>
          <w:szCs w:val="24"/>
        </w:rPr>
        <w:t>: a sketch of a naval officer</w:t>
      </w:r>
    </w:p>
    <w:p w14:paraId="63D5C70D" w14:textId="62D1DD79" w:rsidR="00E8583C" w:rsidRPr="00280177" w:rsidRDefault="00E8583C" w:rsidP="00280177">
      <w:pPr>
        <w:spacing w:line="276" w:lineRule="auto"/>
        <w:jc w:val="center"/>
        <w:rPr>
          <w:rFonts w:ascii="Times New Roman" w:hAnsi="Times New Roman" w:cs="Times New Roman"/>
          <w:b/>
          <w:bCs/>
          <w:sz w:val="24"/>
          <w:szCs w:val="24"/>
        </w:rPr>
      </w:pPr>
      <w:r w:rsidRPr="00280177">
        <w:rPr>
          <w:rFonts w:ascii="Times New Roman" w:hAnsi="Times New Roman" w:cs="Times New Roman"/>
          <w:b/>
          <w:bCs/>
          <w:sz w:val="24"/>
          <w:szCs w:val="24"/>
        </w:rPr>
        <w:t>Liam Maloney</w:t>
      </w:r>
    </w:p>
    <w:p w14:paraId="5E07F18D" w14:textId="77777777" w:rsidR="00005F18" w:rsidRDefault="00005F18" w:rsidP="00E8583C">
      <w:pPr>
        <w:spacing w:line="276" w:lineRule="auto"/>
        <w:jc w:val="both"/>
        <w:rPr>
          <w:rFonts w:ascii="Times New Roman" w:hAnsi="Times New Roman" w:cs="Times New Roman"/>
          <w:sz w:val="24"/>
          <w:szCs w:val="24"/>
        </w:rPr>
      </w:pPr>
    </w:p>
    <w:p w14:paraId="6817A045" w14:textId="7B830CCD" w:rsidR="00362B0E" w:rsidRDefault="00AC1A53" w:rsidP="00E8583C">
      <w:pPr>
        <w:spacing w:line="276" w:lineRule="auto"/>
        <w:jc w:val="both"/>
        <w:rPr>
          <w:rFonts w:ascii="Times New Roman" w:hAnsi="Times New Roman" w:cs="Times New Roman"/>
          <w:sz w:val="24"/>
          <w:szCs w:val="24"/>
        </w:rPr>
      </w:pPr>
      <w:r w:rsidRPr="00AC1A53">
        <w:rPr>
          <w:rFonts w:ascii="Times New Roman" w:hAnsi="Times New Roman" w:cs="Times New Roman"/>
          <w:sz w:val="24"/>
          <w:szCs w:val="24"/>
        </w:rPr>
        <w:t xml:space="preserve">Born in 1829, </w:t>
      </w:r>
      <w:r w:rsidR="00005F18" w:rsidRPr="00AC1A53">
        <w:rPr>
          <w:rFonts w:ascii="Times New Roman" w:hAnsi="Times New Roman" w:cs="Times New Roman"/>
          <w:sz w:val="24"/>
          <w:szCs w:val="24"/>
        </w:rPr>
        <w:t>William Henry</w:t>
      </w:r>
      <w:r w:rsidR="00005F18">
        <w:rPr>
          <w:rFonts w:ascii="Times New Roman" w:hAnsi="Times New Roman" w:cs="Times New Roman"/>
          <w:sz w:val="24"/>
          <w:szCs w:val="24"/>
        </w:rPr>
        <w:t xml:space="preserve"> </w:t>
      </w:r>
      <w:proofErr w:type="spellStart"/>
      <w:r w:rsidRPr="00AC1A53">
        <w:rPr>
          <w:rFonts w:ascii="Times New Roman" w:hAnsi="Times New Roman" w:cs="Times New Roman"/>
          <w:sz w:val="24"/>
          <w:szCs w:val="24"/>
        </w:rPr>
        <w:t>Fawckner</w:t>
      </w:r>
      <w:proofErr w:type="spellEnd"/>
      <w:r w:rsidR="009F795B">
        <w:rPr>
          <w:rFonts w:ascii="Times New Roman" w:hAnsi="Times New Roman" w:cs="Times New Roman"/>
          <w:sz w:val="24"/>
          <w:szCs w:val="24"/>
        </w:rPr>
        <w:t xml:space="preserve"> was</w:t>
      </w:r>
      <w:r w:rsidRPr="00AC1A53">
        <w:rPr>
          <w:rFonts w:ascii="Times New Roman" w:hAnsi="Times New Roman" w:cs="Times New Roman"/>
          <w:sz w:val="24"/>
          <w:szCs w:val="24"/>
        </w:rPr>
        <w:t xml:space="preserve"> government agent and, in April, 1853, was appointed Second Master </w:t>
      </w:r>
      <w:r>
        <w:rPr>
          <w:rFonts w:ascii="Times New Roman" w:hAnsi="Times New Roman" w:cs="Times New Roman"/>
          <w:sz w:val="24"/>
          <w:szCs w:val="24"/>
        </w:rPr>
        <w:t>‘</w:t>
      </w:r>
      <w:r w:rsidRPr="00AC1A53">
        <w:rPr>
          <w:rFonts w:ascii="Times New Roman" w:hAnsi="Times New Roman" w:cs="Times New Roman"/>
          <w:sz w:val="24"/>
          <w:szCs w:val="24"/>
        </w:rPr>
        <w:t xml:space="preserve">to be borne of the books of the [HMS] </w:t>
      </w:r>
      <w:r w:rsidRPr="00AC1A53">
        <w:rPr>
          <w:rFonts w:ascii="Times New Roman" w:hAnsi="Times New Roman" w:cs="Times New Roman"/>
          <w:i/>
          <w:iCs/>
          <w:sz w:val="24"/>
          <w:szCs w:val="24"/>
        </w:rPr>
        <w:t>Phoenix</w:t>
      </w:r>
      <w:r>
        <w:rPr>
          <w:rFonts w:ascii="Times New Roman" w:hAnsi="Times New Roman" w:cs="Times New Roman"/>
          <w:sz w:val="24"/>
          <w:szCs w:val="24"/>
        </w:rPr>
        <w:t>’</w:t>
      </w:r>
      <w:r w:rsidR="00C20217">
        <w:rPr>
          <w:rFonts w:ascii="Times New Roman" w:hAnsi="Times New Roman" w:cs="Times New Roman"/>
          <w:sz w:val="24"/>
          <w:szCs w:val="24"/>
        </w:rPr>
        <w:t xml:space="preserve">. He served, however, aboard </w:t>
      </w:r>
      <w:r w:rsidR="00C20217" w:rsidRPr="00F535C0">
        <w:rPr>
          <w:rFonts w:ascii="Times New Roman" w:hAnsi="Times New Roman" w:cs="Times New Roman"/>
          <w:i/>
          <w:iCs/>
          <w:sz w:val="24"/>
          <w:szCs w:val="24"/>
        </w:rPr>
        <w:t>Breadalbane</w:t>
      </w:r>
      <w:r w:rsidR="00C20217">
        <w:rPr>
          <w:rFonts w:ascii="Times New Roman" w:hAnsi="Times New Roman" w:cs="Times New Roman"/>
          <w:sz w:val="24"/>
          <w:szCs w:val="24"/>
        </w:rPr>
        <w:t xml:space="preserve">, the </w:t>
      </w:r>
      <w:r w:rsidR="00C20217" w:rsidRPr="00F535C0">
        <w:rPr>
          <w:rFonts w:ascii="Times New Roman" w:hAnsi="Times New Roman" w:cs="Times New Roman"/>
          <w:sz w:val="24"/>
          <w:szCs w:val="24"/>
        </w:rPr>
        <w:t>three-masted</w:t>
      </w:r>
      <w:r w:rsidR="00C20217">
        <w:rPr>
          <w:rFonts w:ascii="Times New Roman" w:hAnsi="Times New Roman" w:cs="Times New Roman"/>
          <w:sz w:val="24"/>
          <w:szCs w:val="24"/>
        </w:rPr>
        <w:t>,</w:t>
      </w:r>
      <w:r w:rsidR="00C20217" w:rsidRPr="00F535C0">
        <w:rPr>
          <w:rFonts w:ascii="Times New Roman" w:hAnsi="Times New Roman" w:cs="Times New Roman"/>
          <w:sz w:val="24"/>
          <w:szCs w:val="24"/>
        </w:rPr>
        <w:t xml:space="preserve"> barque</w:t>
      </w:r>
      <w:r w:rsidR="00C20217">
        <w:rPr>
          <w:rFonts w:ascii="Times New Roman" w:hAnsi="Times New Roman" w:cs="Times New Roman"/>
          <w:sz w:val="24"/>
          <w:szCs w:val="24"/>
        </w:rPr>
        <w:t>,</w:t>
      </w:r>
      <w:r w:rsidR="00C20217" w:rsidRPr="00F535C0">
        <w:rPr>
          <w:rFonts w:ascii="Times New Roman" w:hAnsi="Times New Roman" w:cs="Times New Roman"/>
          <w:sz w:val="24"/>
          <w:szCs w:val="24"/>
        </w:rPr>
        <w:t xml:space="preserve"> merchant ship that was hired by the British Admiralty to </w:t>
      </w:r>
      <w:r w:rsidR="00C20217">
        <w:rPr>
          <w:rFonts w:ascii="Times New Roman" w:hAnsi="Times New Roman" w:cs="Times New Roman"/>
          <w:sz w:val="24"/>
          <w:szCs w:val="24"/>
        </w:rPr>
        <w:t xml:space="preserve">accompany the Arctic expedition under Commander </w:t>
      </w:r>
      <w:r w:rsidR="00C20217" w:rsidRPr="00480DD0">
        <w:rPr>
          <w:rFonts w:ascii="Times New Roman" w:hAnsi="Times New Roman" w:cs="Times New Roman"/>
          <w:sz w:val="24"/>
          <w:szCs w:val="24"/>
        </w:rPr>
        <w:t>Edward Augustus Inglefield</w:t>
      </w:r>
      <w:r w:rsidR="00C20217">
        <w:rPr>
          <w:rFonts w:ascii="Times New Roman" w:hAnsi="Times New Roman" w:cs="Times New Roman"/>
          <w:sz w:val="24"/>
          <w:szCs w:val="24"/>
        </w:rPr>
        <w:t xml:space="preserve">. </w:t>
      </w:r>
    </w:p>
    <w:p w14:paraId="678B25F2" w14:textId="77777777" w:rsidR="009A32C0" w:rsidRDefault="009A32C0" w:rsidP="00E8583C">
      <w:pPr>
        <w:keepNext/>
        <w:spacing w:line="276" w:lineRule="auto"/>
        <w:jc w:val="center"/>
      </w:pPr>
      <w:r>
        <w:rPr>
          <w:rFonts w:ascii="Times New Roman" w:hAnsi="Times New Roman" w:cs="Times New Roman"/>
          <w:noProof/>
          <w:sz w:val="24"/>
          <w:szCs w:val="24"/>
        </w:rPr>
        <w:drawing>
          <wp:inline distT="0" distB="0" distL="0" distR="0" wp14:anchorId="19C9A7EA" wp14:editId="00C7912F">
            <wp:extent cx="4538980" cy="2959334"/>
            <wp:effectExtent l="0" t="0" r="0" b="0"/>
            <wp:docPr id="16471095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109556" name="Picture 1647109556"/>
                    <pic:cNvPicPr/>
                  </pic:nvPicPr>
                  <pic:blipFill>
                    <a:blip r:embed="rId4" cstate="print">
                      <a:extLst>
                        <a:ext uri="{28A0092B-C50C-407E-A947-70E740481C1C}">
                          <a14:useLocalDpi xmlns:a14="http://schemas.microsoft.com/office/drawing/2010/main" val="0"/>
                        </a:ext>
                      </a:extLst>
                    </a:blip>
                    <a:stretch>
                      <a:fillRect/>
                    </a:stretch>
                  </pic:blipFill>
                  <pic:spPr>
                    <a:xfrm>
                      <a:off x="0" y="0"/>
                      <a:ext cx="4592817" cy="2994435"/>
                    </a:xfrm>
                    <a:prstGeom prst="rect">
                      <a:avLst/>
                    </a:prstGeom>
                  </pic:spPr>
                </pic:pic>
              </a:graphicData>
            </a:graphic>
          </wp:inline>
        </w:drawing>
      </w:r>
    </w:p>
    <w:p w14:paraId="72D27EA3" w14:textId="63BC1268" w:rsidR="00362B0E" w:rsidRDefault="009A32C0" w:rsidP="00280177">
      <w:pPr>
        <w:pStyle w:val="Caption"/>
        <w:spacing w:line="276" w:lineRule="auto"/>
        <w:jc w:val="center"/>
        <w:rPr>
          <w:rFonts w:ascii="Times New Roman" w:hAnsi="Times New Roman" w:cs="Times New Roman"/>
          <w:i w:val="0"/>
          <w:iCs w:val="0"/>
          <w:sz w:val="20"/>
          <w:szCs w:val="20"/>
        </w:rPr>
      </w:pPr>
      <w:r w:rsidRPr="009E4041">
        <w:rPr>
          <w:rFonts w:ascii="Times New Roman" w:hAnsi="Times New Roman" w:cs="Times New Roman"/>
          <w:sz w:val="20"/>
          <w:szCs w:val="20"/>
        </w:rPr>
        <w:t xml:space="preserve">Breadalbane </w:t>
      </w:r>
      <w:r w:rsidRPr="009E4041">
        <w:rPr>
          <w:rFonts w:ascii="Times New Roman" w:hAnsi="Times New Roman" w:cs="Times New Roman"/>
          <w:i w:val="0"/>
          <w:iCs w:val="0"/>
          <w:sz w:val="20"/>
          <w:szCs w:val="20"/>
        </w:rPr>
        <w:t>(L)</w:t>
      </w:r>
      <w:r w:rsidRPr="009E4041">
        <w:rPr>
          <w:rFonts w:ascii="Times New Roman" w:hAnsi="Times New Roman" w:cs="Times New Roman"/>
          <w:sz w:val="20"/>
          <w:szCs w:val="20"/>
        </w:rPr>
        <w:t xml:space="preserve"> </w:t>
      </w:r>
      <w:r w:rsidRPr="009E4041">
        <w:rPr>
          <w:rFonts w:ascii="Times New Roman" w:hAnsi="Times New Roman" w:cs="Times New Roman"/>
          <w:i w:val="0"/>
          <w:iCs w:val="0"/>
          <w:sz w:val="20"/>
          <w:szCs w:val="20"/>
        </w:rPr>
        <w:t>&amp;</w:t>
      </w:r>
      <w:r w:rsidRPr="009E4041">
        <w:rPr>
          <w:rFonts w:ascii="Times New Roman" w:hAnsi="Times New Roman" w:cs="Times New Roman"/>
          <w:sz w:val="20"/>
          <w:szCs w:val="20"/>
        </w:rPr>
        <w:t xml:space="preserve"> Phoenix </w:t>
      </w:r>
      <w:r w:rsidRPr="009E4041">
        <w:rPr>
          <w:rFonts w:ascii="Times New Roman" w:hAnsi="Times New Roman" w:cs="Times New Roman"/>
          <w:i w:val="0"/>
          <w:iCs w:val="0"/>
          <w:sz w:val="20"/>
          <w:szCs w:val="20"/>
        </w:rPr>
        <w:t>(R)</w:t>
      </w:r>
      <w:r w:rsidRPr="009E4041">
        <w:rPr>
          <w:rFonts w:ascii="Times New Roman" w:hAnsi="Times New Roman" w:cs="Times New Roman"/>
          <w:sz w:val="20"/>
          <w:szCs w:val="20"/>
        </w:rPr>
        <w:t xml:space="preserve"> </w:t>
      </w:r>
      <w:r w:rsidRPr="009E4041">
        <w:rPr>
          <w:rFonts w:ascii="Times New Roman" w:hAnsi="Times New Roman" w:cs="Times New Roman"/>
          <w:i w:val="0"/>
          <w:iCs w:val="0"/>
          <w:sz w:val="20"/>
          <w:szCs w:val="20"/>
        </w:rPr>
        <w:t>landing stores at Cape Riley, Beechey Island</w:t>
      </w:r>
      <w:r w:rsidRPr="009E4041">
        <w:rPr>
          <w:rFonts w:ascii="Times New Roman" w:hAnsi="Times New Roman" w:cs="Times New Roman"/>
          <w:sz w:val="20"/>
          <w:szCs w:val="20"/>
        </w:rPr>
        <w:t>,</w:t>
      </w:r>
      <w:r w:rsidR="009E4041" w:rsidRPr="009E4041">
        <w:rPr>
          <w:rFonts w:ascii="Times New Roman" w:hAnsi="Times New Roman" w:cs="Times New Roman"/>
          <w:sz w:val="20"/>
          <w:szCs w:val="20"/>
        </w:rPr>
        <w:t xml:space="preserve"> </w:t>
      </w:r>
      <w:r w:rsidRPr="009E4041">
        <w:rPr>
          <w:rFonts w:ascii="Times New Roman" w:hAnsi="Times New Roman" w:cs="Times New Roman"/>
          <w:sz w:val="20"/>
          <w:szCs w:val="20"/>
        </w:rPr>
        <w:t>The Illustrated London News</w:t>
      </w:r>
      <w:r w:rsidRPr="009E4041">
        <w:rPr>
          <w:rFonts w:ascii="Times New Roman" w:hAnsi="Times New Roman" w:cs="Times New Roman"/>
          <w:i w:val="0"/>
          <w:iCs w:val="0"/>
          <w:sz w:val="20"/>
          <w:szCs w:val="20"/>
        </w:rPr>
        <w:t>, 22 October, 1853.</w:t>
      </w:r>
    </w:p>
    <w:p w14:paraId="2C2B7285" w14:textId="77777777" w:rsidR="00005F18" w:rsidRPr="00005F18" w:rsidRDefault="00005F18" w:rsidP="00005F18"/>
    <w:p w14:paraId="24F46C50" w14:textId="2A87C256" w:rsidR="00AC1A53" w:rsidRPr="00AC1A53" w:rsidRDefault="00C20217" w:rsidP="00E8583C">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The ship was to </w:t>
      </w:r>
      <w:r w:rsidRPr="00F535C0">
        <w:rPr>
          <w:rFonts w:ascii="Times New Roman" w:hAnsi="Times New Roman" w:cs="Times New Roman"/>
          <w:sz w:val="24"/>
          <w:szCs w:val="24"/>
        </w:rPr>
        <w:t xml:space="preserve">transport coal, food, clothing, </w:t>
      </w:r>
      <w:proofErr w:type="gramStart"/>
      <w:r w:rsidRPr="00F535C0">
        <w:rPr>
          <w:rFonts w:ascii="Times New Roman" w:hAnsi="Times New Roman" w:cs="Times New Roman"/>
          <w:sz w:val="24"/>
          <w:szCs w:val="24"/>
        </w:rPr>
        <w:t>rum</w:t>
      </w:r>
      <w:proofErr w:type="gramEnd"/>
      <w:r w:rsidRPr="00F535C0">
        <w:rPr>
          <w:rFonts w:ascii="Times New Roman" w:hAnsi="Times New Roman" w:cs="Times New Roman"/>
          <w:sz w:val="24"/>
          <w:szCs w:val="24"/>
        </w:rPr>
        <w:t xml:space="preserve"> and other supplies to Beechey Island.</w:t>
      </w:r>
      <w:r>
        <w:rPr>
          <w:rFonts w:ascii="Times New Roman" w:hAnsi="Times New Roman" w:cs="Times New Roman"/>
          <w:sz w:val="24"/>
          <w:szCs w:val="24"/>
        </w:rPr>
        <w:t xml:space="preserve"> </w:t>
      </w:r>
      <w:r w:rsidR="00AC1A53" w:rsidRPr="00AC1A53">
        <w:rPr>
          <w:rFonts w:ascii="Times New Roman" w:hAnsi="Times New Roman" w:cs="Times New Roman"/>
          <w:i/>
          <w:iCs/>
          <w:sz w:val="24"/>
          <w:szCs w:val="24"/>
        </w:rPr>
        <w:t>Breadalbane</w:t>
      </w:r>
      <w:r w:rsidR="00AC1A53" w:rsidRPr="00AC1A53">
        <w:rPr>
          <w:rFonts w:ascii="Times New Roman" w:hAnsi="Times New Roman" w:cs="Times New Roman"/>
          <w:sz w:val="24"/>
          <w:szCs w:val="24"/>
        </w:rPr>
        <w:t xml:space="preserve"> was trapped in the Arctic ice and crushed near Beechey Island in August, 1853. All hands were rescued by HMS </w:t>
      </w:r>
      <w:r w:rsidR="00AC1A53" w:rsidRPr="00AC1A53">
        <w:rPr>
          <w:rFonts w:ascii="Times New Roman" w:hAnsi="Times New Roman" w:cs="Times New Roman"/>
          <w:i/>
          <w:iCs/>
          <w:sz w:val="24"/>
          <w:szCs w:val="24"/>
        </w:rPr>
        <w:t>Phoenix</w:t>
      </w:r>
      <w:r w:rsidR="00AC1A53" w:rsidRPr="00AC1A53">
        <w:rPr>
          <w:rFonts w:ascii="Times New Roman" w:hAnsi="Times New Roman" w:cs="Times New Roman"/>
          <w:sz w:val="24"/>
          <w:szCs w:val="24"/>
        </w:rPr>
        <w:t>. Fawckner</w:t>
      </w:r>
      <w:r w:rsidR="00AC1A53">
        <w:rPr>
          <w:rFonts w:ascii="Times New Roman" w:hAnsi="Times New Roman" w:cs="Times New Roman"/>
          <w:sz w:val="24"/>
          <w:szCs w:val="24"/>
        </w:rPr>
        <w:t>’</w:t>
      </w:r>
      <w:r w:rsidR="00AC1A53" w:rsidRPr="00AC1A53">
        <w:rPr>
          <w:rFonts w:ascii="Times New Roman" w:hAnsi="Times New Roman" w:cs="Times New Roman"/>
          <w:sz w:val="24"/>
          <w:szCs w:val="24"/>
        </w:rPr>
        <w:t>s journal is an important source to tell the story as the s</w:t>
      </w:r>
      <w:r>
        <w:rPr>
          <w:rFonts w:ascii="Times New Roman" w:hAnsi="Times New Roman" w:cs="Times New Roman"/>
          <w:sz w:val="24"/>
          <w:szCs w:val="24"/>
        </w:rPr>
        <w:t>h</w:t>
      </w:r>
      <w:r w:rsidR="00AC1A53" w:rsidRPr="00AC1A53">
        <w:rPr>
          <w:rFonts w:ascii="Times New Roman" w:hAnsi="Times New Roman" w:cs="Times New Roman"/>
          <w:sz w:val="24"/>
          <w:szCs w:val="24"/>
        </w:rPr>
        <w:t>ip</w:t>
      </w:r>
      <w:r w:rsidR="00AC1A53">
        <w:rPr>
          <w:rFonts w:ascii="Times New Roman" w:hAnsi="Times New Roman" w:cs="Times New Roman"/>
          <w:sz w:val="24"/>
          <w:szCs w:val="24"/>
        </w:rPr>
        <w:t>’</w:t>
      </w:r>
      <w:r w:rsidR="00AC1A53" w:rsidRPr="00AC1A53">
        <w:rPr>
          <w:rFonts w:ascii="Times New Roman" w:hAnsi="Times New Roman" w:cs="Times New Roman"/>
          <w:sz w:val="24"/>
          <w:szCs w:val="24"/>
        </w:rPr>
        <w:t>s logbook is not extant. He wrote about the rapidity of the ice</w:t>
      </w:r>
      <w:r w:rsidR="00AC1A53">
        <w:rPr>
          <w:rFonts w:ascii="Times New Roman" w:hAnsi="Times New Roman" w:cs="Times New Roman"/>
          <w:sz w:val="24"/>
          <w:szCs w:val="24"/>
        </w:rPr>
        <w:t>’</w:t>
      </w:r>
      <w:r w:rsidR="00AC1A53" w:rsidRPr="00AC1A53">
        <w:rPr>
          <w:rFonts w:ascii="Times New Roman" w:hAnsi="Times New Roman" w:cs="Times New Roman"/>
          <w:sz w:val="24"/>
          <w:szCs w:val="24"/>
        </w:rPr>
        <w:t xml:space="preserve">s destructive work and of </w:t>
      </w:r>
      <w:r w:rsidR="00AC1A53">
        <w:rPr>
          <w:rFonts w:ascii="Times New Roman" w:hAnsi="Times New Roman" w:cs="Times New Roman"/>
          <w:sz w:val="24"/>
          <w:szCs w:val="24"/>
        </w:rPr>
        <w:t>t</w:t>
      </w:r>
      <w:r w:rsidR="00AC1A53" w:rsidRPr="00AC1A53">
        <w:rPr>
          <w:rFonts w:ascii="Times New Roman" w:hAnsi="Times New Roman" w:cs="Times New Roman"/>
          <w:sz w:val="24"/>
          <w:szCs w:val="24"/>
        </w:rPr>
        <w:t>he ship</w:t>
      </w:r>
      <w:r w:rsidR="00AC1A53">
        <w:rPr>
          <w:rFonts w:ascii="Times New Roman" w:hAnsi="Times New Roman" w:cs="Times New Roman"/>
          <w:sz w:val="24"/>
          <w:szCs w:val="24"/>
        </w:rPr>
        <w:t>’</w:t>
      </w:r>
      <w:r w:rsidR="00AC1A53" w:rsidRPr="00AC1A53">
        <w:rPr>
          <w:rFonts w:ascii="Times New Roman" w:hAnsi="Times New Roman" w:cs="Times New Roman"/>
          <w:sz w:val="24"/>
          <w:szCs w:val="24"/>
        </w:rPr>
        <w:t>s sinking:</w:t>
      </w:r>
    </w:p>
    <w:p w14:paraId="4FEC123A" w14:textId="0558AE93" w:rsidR="00AC1A53" w:rsidRPr="00AC1A53" w:rsidRDefault="00AC1A53" w:rsidP="00E8583C">
      <w:pPr>
        <w:spacing w:line="276" w:lineRule="auto"/>
        <w:ind w:left="720"/>
        <w:jc w:val="both"/>
        <w:rPr>
          <w:rFonts w:ascii="Times New Roman" w:hAnsi="Times New Roman" w:cs="Times New Roman"/>
          <w:sz w:val="24"/>
          <w:szCs w:val="24"/>
        </w:rPr>
      </w:pPr>
      <w:r w:rsidRPr="00AC1A53">
        <w:rPr>
          <w:rFonts w:ascii="Times New Roman" w:hAnsi="Times New Roman" w:cs="Times New Roman"/>
          <w:sz w:val="24"/>
          <w:szCs w:val="24"/>
        </w:rPr>
        <w:t>The ship now began to sink fast, and from the time her bowsprit touched the ice, until her mastheads were out of sight, did not occupy above one minute and a half. It was a very sad and unceremonious way of being turned out of our ship. From the time the first nip took her, until her disappearance did not occupy more than fifteen minutes.</w:t>
      </w:r>
    </w:p>
    <w:p w14:paraId="2E841AC1" w14:textId="1B8B524E" w:rsidR="00AC1A53" w:rsidRPr="00AC1A53" w:rsidRDefault="00AC1A53" w:rsidP="00E8583C">
      <w:pPr>
        <w:spacing w:line="276" w:lineRule="auto"/>
        <w:jc w:val="both"/>
        <w:rPr>
          <w:rFonts w:ascii="Times New Roman" w:hAnsi="Times New Roman" w:cs="Times New Roman"/>
          <w:sz w:val="24"/>
          <w:szCs w:val="24"/>
        </w:rPr>
      </w:pPr>
      <w:r w:rsidRPr="00AC1A53">
        <w:rPr>
          <w:rFonts w:ascii="Times New Roman" w:hAnsi="Times New Roman" w:cs="Times New Roman"/>
          <w:sz w:val="24"/>
          <w:szCs w:val="24"/>
        </w:rPr>
        <w:t xml:space="preserve">He was Second Master of </w:t>
      </w:r>
      <w:r w:rsidR="00EB19E7">
        <w:rPr>
          <w:rFonts w:ascii="Times New Roman" w:hAnsi="Times New Roman" w:cs="Times New Roman"/>
          <w:sz w:val="24"/>
          <w:szCs w:val="24"/>
        </w:rPr>
        <w:t xml:space="preserve">HMS </w:t>
      </w:r>
      <w:r w:rsidRPr="00AC1A53">
        <w:rPr>
          <w:rFonts w:ascii="Times New Roman" w:hAnsi="Times New Roman" w:cs="Times New Roman"/>
          <w:i/>
          <w:iCs/>
          <w:sz w:val="24"/>
          <w:szCs w:val="24"/>
        </w:rPr>
        <w:t>Vengeance</w:t>
      </w:r>
      <w:r w:rsidRPr="00AC1A53">
        <w:rPr>
          <w:rFonts w:ascii="Times New Roman" w:hAnsi="Times New Roman" w:cs="Times New Roman"/>
          <w:sz w:val="24"/>
          <w:szCs w:val="24"/>
        </w:rPr>
        <w:t xml:space="preserve"> at the sea assault of S</w:t>
      </w:r>
      <w:r>
        <w:rPr>
          <w:rFonts w:ascii="Times New Roman" w:hAnsi="Times New Roman" w:cs="Times New Roman"/>
          <w:sz w:val="24"/>
          <w:szCs w:val="24"/>
        </w:rPr>
        <w:t>e</w:t>
      </w:r>
      <w:r w:rsidRPr="00AC1A53">
        <w:rPr>
          <w:rFonts w:ascii="Times New Roman" w:hAnsi="Times New Roman" w:cs="Times New Roman"/>
          <w:sz w:val="24"/>
          <w:szCs w:val="24"/>
        </w:rPr>
        <w:t xml:space="preserve">bastopol in 1854 during the Crimean War. He was Second master of HMS </w:t>
      </w:r>
      <w:r w:rsidRPr="00EB19E7">
        <w:rPr>
          <w:rFonts w:ascii="Times New Roman" w:hAnsi="Times New Roman" w:cs="Times New Roman"/>
          <w:i/>
          <w:iCs/>
          <w:sz w:val="24"/>
          <w:szCs w:val="24"/>
        </w:rPr>
        <w:t>Duke of Wellington</w:t>
      </w:r>
      <w:r w:rsidRPr="00AC1A53">
        <w:rPr>
          <w:rFonts w:ascii="Times New Roman" w:hAnsi="Times New Roman" w:cs="Times New Roman"/>
          <w:sz w:val="24"/>
          <w:szCs w:val="24"/>
        </w:rPr>
        <w:t xml:space="preserve"> during the bombardment of Sveaborg/Viapori (later named Suomenlinna) in Finland in August, 1855.</w:t>
      </w:r>
    </w:p>
    <w:p w14:paraId="25807DF1" w14:textId="10E5B55F" w:rsidR="00005F18" w:rsidRPr="00AC1A53" w:rsidRDefault="009F795B" w:rsidP="00E8583C">
      <w:pPr>
        <w:spacing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During the Second Opium War, </w:t>
      </w:r>
      <w:r w:rsidR="00AC1A53" w:rsidRPr="00AC1A53">
        <w:rPr>
          <w:rFonts w:ascii="Times New Roman" w:hAnsi="Times New Roman" w:cs="Times New Roman"/>
          <w:sz w:val="24"/>
          <w:szCs w:val="24"/>
        </w:rPr>
        <w:t xml:space="preserve">Fawckner was present at the Battle of Fatshan Creek against the Qing navy in June, 1857, and then at the storming of Canton in December, 1857. He was Master commanding HMS </w:t>
      </w:r>
      <w:r w:rsidR="00AC1A53" w:rsidRPr="00EB19E7">
        <w:rPr>
          <w:rFonts w:ascii="Times New Roman" w:hAnsi="Times New Roman" w:cs="Times New Roman"/>
          <w:i/>
          <w:iCs/>
          <w:sz w:val="24"/>
          <w:szCs w:val="24"/>
        </w:rPr>
        <w:t xml:space="preserve">Hesper </w:t>
      </w:r>
      <w:r w:rsidR="00AC1A53" w:rsidRPr="00AC1A53">
        <w:rPr>
          <w:rFonts w:ascii="Times New Roman" w:hAnsi="Times New Roman" w:cs="Times New Roman"/>
          <w:sz w:val="24"/>
          <w:szCs w:val="24"/>
        </w:rPr>
        <w:t xml:space="preserve">during the Battle of Taku Forts (AKA Peiho Forts) in May, 1858. He was also Master of HMS </w:t>
      </w:r>
      <w:r w:rsidR="00AC1A53" w:rsidRPr="00EB19E7">
        <w:rPr>
          <w:rFonts w:ascii="Times New Roman" w:hAnsi="Times New Roman" w:cs="Times New Roman"/>
          <w:i/>
          <w:iCs/>
          <w:sz w:val="24"/>
          <w:szCs w:val="24"/>
        </w:rPr>
        <w:t>Elk</w:t>
      </w:r>
      <w:r w:rsidR="00AC1A53" w:rsidRPr="00AC1A53">
        <w:rPr>
          <w:rFonts w:ascii="Times New Roman" w:hAnsi="Times New Roman" w:cs="Times New Roman"/>
          <w:sz w:val="24"/>
          <w:szCs w:val="24"/>
        </w:rPr>
        <w:t xml:space="preserve">, lent from </w:t>
      </w:r>
      <w:r w:rsidR="00AC1A53" w:rsidRPr="00EB19E7">
        <w:rPr>
          <w:rFonts w:ascii="Times New Roman" w:hAnsi="Times New Roman" w:cs="Times New Roman"/>
          <w:i/>
          <w:iCs/>
          <w:sz w:val="24"/>
          <w:szCs w:val="24"/>
        </w:rPr>
        <w:t>Hesper,</w:t>
      </w:r>
      <w:r w:rsidR="00AC1A53" w:rsidRPr="00AC1A53">
        <w:rPr>
          <w:rFonts w:ascii="Times New Roman" w:hAnsi="Times New Roman" w:cs="Times New Roman"/>
          <w:sz w:val="24"/>
          <w:szCs w:val="24"/>
        </w:rPr>
        <w:t xml:space="preserve"> and his gallant conduct was noted to Rear-Admiral Sir Michael Seymour, KCB, Commander-in-Chief East India Station, by Commander Thomas Saumarez. Fawckner is mentioned in Seymour</w:t>
      </w:r>
      <w:r w:rsidR="00AC1A53">
        <w:rPr>
          <w:rFonts w:ascii="Times New Roman" w:hAnsi="Times New Roman" w:cs="Times New Roman"/>
          <w:sz w:val="24"/>
          <w:szCs w:val="24"/>
        </w:rPr>
        <w:t>’</w:t>
      </w:r>
      <w:r w:rsidR="00AC1A53" w:rsidRPr="00AC1A53">
        <w:rPr>
          <w:rFonts w:ascii="Times New Roman" w:hAnsi="Times New Roman" w:cs="Times New Roman"/>
          <w:sz w:val="24"/>
          <w:szCs w:val="24"/>
        </w:rPr>
        <w:t>s dispatches to the Admiralty on 21 May, 1858.</w:t>
      </w:r>
      <w:r w:rsidR="00005F18">
        <w:rPr>
          <w:rFonts w:ascii="Times New Roman" w:hAnsi="Times New Roman" w:cs="Times New Roman"/>
          <w:sz w:val="24"/>
          <w:szCs w:val="24"/>
        </w:rPr>
        <w:t xml:space="preserve"> </w:t>
      </w:r>
      <w:proofErr w:type="spellStart"/>
      <w:r w:rsidR="00005F18" w:rsidRPr="00AC1A53">
        <w:rPr>
          <w:rFonts w:ascii="Times New Roman" w:hAnsi="Times New Roman" w:cs="Times New Roman"/>
          <w:sz w:val="24"/>
          <w:szCs w:val="24"/>
        </w:rPr>
        <w:t>Fawckner</w:t>
      </w:r>
      <w:proofErr w:type="spellEnd"/>
      <w:r w:rsidR="00005F18" w:rsidRPr="00AC1A53">
        <w:rPr>
          <w:rFonts w:ascii="Times New Roman" w:hAnsi="Times New Roman" w:cs="Times New Roman"/>
          <w:sz w:val="24"/>
          <w:szCs w:val="24"/>
        </w:rPr>
        <w:t xml:space="preserve"> was made Staff Commander on 20 August, 1867.</w:t>
      </w:r>
    </w:p>
    <w:p w14:paraId="125D0D97" w14:textId="411B11AC" w:rsidR="00362B0E" w:rsidRDefault="00AC1A53" w:rsidP="00E8583C">
      <w:pPr>
        <w:spacing w:line="276" w:lineRule="auto"/>
        <w:jc w:val="both"/>
        <w:rPr>
          <w:rFonts w:ascii="Times New Roman" w:hAnsi="Times New Roman" w:cs="Times New Roman"/>
          <w:sz w:val="24"/>
          <w:szCs w:val="24"/>
        </w:rPr>
      </w:pPr>
      <w:r w:rsidRPr="00AC1A53">
        <w:rPr>
          <w:rFonts w:ascii="Times New Roman" w:hAnsi="Times New Roman" w:cs="Times New Roman"/>
          <w:sz w:val="24"/>
          <w:szCs w:val="24"/>
        </w:rPr>
        <w:t xml:space="preserve">He provided evidence and was examined by the </w:t>
      </w:r>
      <w:r w:rsidR="009F795B">
        <w:rPr>
          <w:rFonts w:ascii="Times New Roman" w:hAnsi="Times New Roman" w:cs="Times New Roman"/>
          <w:sz w:val="24"/>
          <w:szCs w:val="24"/>
        </w:rPr>
        <w:t>c</w:t>
      </w:r>
      <w:r w:rsidRPr="00AC1A53">
        <w:rPr>
          <w:rFonts w:ascii="Times New Roman" w:hAnsi="Times New Roman" w:cs="Times New Roman"/>
          <w:sz w:val="24"/>
          <w:szCs w:val="24"/>
        </w:rPr>
        <w:t>ourt</w:t>
      </w:r>
      <w:r w:rsidR="009F795B">
        <w:rPr>
          <w:rFonts w:ascii="Times New Roman" w:hAnsi="Times New Roman" w:cs="Times New Roman"/>
          <w:sz w:val="24"/>
          <w:szCs w:val="24"/>
        </w:rPr>
        <w:t xml:space="preserve"> </w:t>
      </w:r>
      <w:r w:rsidRPr="00AC1A53">
        <w:rPr>
          <w:rFonts w:ascii="Times New Roman" w:hAnsi="Times New Roman" w:cs="Times New Roman"/>
          <w:sz w:val="24"/>
          <w:szCs w:val="24"/>
        </w:rPr>
        <w:t xml:space="preserve">martial established concerning HMS </w:t>
      </w:r>
      <w:r w:rsidRPr="00EB19E7">
        <w:rPr>
          <w:rFonts w:ascii="Times New Roman" w:hAnsi="Times New Roman" w:cs="Times New Roman"/>
          <w:i/>
          <w:iCs/>
          <w:sz w:val="24"/>
          <w:szCs w:val="24"/>
        </w:rPr>
        <w:t>Agincourt</w:t>
      </w:r>
      <w:r w:rsidRPr="00AC1A53">
        <w:rPr>
          <w:rFonts w:ascii="Times New Roman" w:hAnsi="Times New Roman" w:cs="Times New Roman"/>
          <w:sz w:val="24"/>
          <w:szCs w:val="24"/>
        </w:rPr>
        <w:t xml:space="preserve"> in 1871. The ship ran aground on Pearl Rock, near Gibraltar, and nearly sank.</w:t>
      </w:r>
    </w:p>
    <w:p w14:paraId="6D39E3FF" w14:textId="77777777" w:rsidR="009E4041" w:rsidRDefault="00E27744" w:rsidP="00E8583C">
      <w:pPr>
        <w:keepNext/>
        <w:spacing w:line="276" w:lineRule="auto"/>
        <w:jc w:val="center"/>
      </w:pPr>
      <w:r>
        <w:rPr>
          <w:rFonts w:ascii="Times New Roman" w:hAnsi="Times New Roman" w:cs="Times New Roman"/>
          <w:noProof/>
          <w:sz w:val="24"/>
          <w:szCs w:val="24"/>
        </w:rPr>
        <w:drawing>
          <wp:inline distT="0" distB="0" distL="0" distR="0" wp14:anchorId="49A3259E" wp14:editId="7A427C4E">
            <wp:extent cx="4386295" cy="3133485"/>
            <wp:effectExtent l="0" t="0" r="0" b="0"/>
            <wp:docPr id="15589779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977981" name="Picture 1558977981"/>
                    <pic:cNvPicPr/>
                  </pic:nvPicPr>
                  <pic:blipFill>
                    <a:blip r:embed="rId5" cstate="print">
                      <a:extLst>
                        <a:ext uri="{28A0092B-C50C-407E-A947-70E740481C1C}">
                          <a14:useLocalDpi xmlns:a14="http://schemas.microsoft.com/office/drawing/2010/main" val="0"/>
                        </a:ext>
                      </a:extLst>
                    </a:blip>
                    <a:stretch>
                      <a:fillRect/>
                    </a:stretch>
                  </pic:blipFill>
                  <pic:spPr>
                    <a:xfrm>
                      <a:off x="0" y="0"/>
                      <a:ext cx="4431625" cy="3165868"/>
                    </a:xfrm>
                    <a:prstGeom prst="rect">
                      <a:avLst/>
                    </a:prstGeom>
                  </pic:spPr>
                </pic:pic>
              </a:graphicData>
            </a:graphic>
          </wp:inline>
        </w:drawing>
      </w:r>
    </w:p>
    <w:p w14:paraId="38450489" w14:textId="136D5A99" w:rsidR="00E27744" w:rsidRDefault="009E4041" w:rsidP="00E8583C">
      <w:pPr>
        <w:pStyle w:val="Caption"/>
        <w:spacing w:line="276" w:lineRule="auto"/>
        <w:jc w:val="center"/>
        <w:rPr>
          <w:rFonts w:ascii="Times New Roman" w:hAnsi="Times New Roman" w:cs="Times New Roman"/>
          <w:sz w:val="20"/>
          <w:szCs w:val="20"/>
        </w:rPr>
      </w:pPr>
      <w:r w:rsidRPr="009E4041">
        <w:rPr>
          <w:rFonts w:ascii="Times New Roman" w:hAnsi="Times New Roman" w:cs="Times New Roman"/>
          <w:sz w:val="20"/>
          <w:szCs w:val="20"/>
        </w:rPr>
        <w:t>Hercules</w:t>
      </w:r>
      <w:r w:rsidRPr="009E4041">
        <w:rPr>
          <w:rFonts w:ascii="Times New Roman" w:hAnsi="Times New Roman" w:cs="Times New Roman"/>
          <w:i w:val="0"/>
          <w:iCs w:val="0"/>
          <w:sz w:val="20"/>
          <w:szCs w:val="20"/>
        </w:rPr>
        <w:t xml:space="preserve"> (L) towing </w:t>
      </w:r>
      <w:r w:rsidRPr="009E4041">
        <w:rPr>
          <w:rFonts w:ascii="Times New Roman" w:hAnsi="Times New Roman" w:cs="Times New Roman"/>
          <w:sz w:val="20"/>
          <w:szCs w:val="20"/>
        </w:rPr>
        <w:t>Agincourt</w:t>
      </w:r>
      <w:r w:rsidRPr="009E4041">
        <w:rPr>
          <w:rFonts w:ascii="Times New Roman" w:hAnsi="Times New Roman" w:cs="Times New Roman"/>
          <w:i w:val="0"/>
          <w:iCs w:val="0"/>
          <w:sz w:val="20"/>
          <w:szCs w:val="20"/>
        </w:rPr>
        <w:t xml:space="preserve"> (R) off Pearl Rock near Gibraltar, sketch by Commander (later Admiral) Charles Cooper Penrose Fitzgerald of HMS Hercules, frontispiece to his book</w:t>
      </w:r>
      <w:r w:rsidRPr="009E4041">
        <w:rPr>
          <w:rFonts w:ascii="Times New Roman" w:hAnsi="Times New Roman" w:cs="Times New Roman"/>
          <w:sz w:val="20"/>
          <w:szCs w:val="20"/>
        </w:rPr>
        <w:t xml:space="preserve"> Memories of the Sea</w:t>
      </w:r>
    </w:p>
    <w:p w14:paraId="0008D6E5" w14:textId="77777777" w:rsidR="00005F18" w:rsidRPr="00005F18" w:rsidRDefault="00005F18" w:rsidP="00005F18"/>
    <w:p w14:paraId="18631BF8" w14:textId="4ACBD4DC" w:rsidR="00AC1A53" w:rsidRPr="00AC1A53" w:rsidRDefault="00AC1A53" w:rsidP="00E8583C">
      <w:pPr>
        <w:spacing w:line="276" w:lineRule="auto"/>
        <w:jc w:val="both"/>
        <w:rPr>
          <w:rFonts w:ascii="Times New Roman" w:hAnsi="Times New Roman" w:cs="Times New Roman"/>
          <w:sz w:val="24"/>
          <w:szCs w:val="24"/>
        </w:rPr>
      </w:pPr>
      <w:r w:rsidRPr="00AC1A53">
        <w:rPr>
          <w:rFonts w:ascii="Times New Roman" w:hAnsi="Times New Roman" w:cs="Times New Roman"/>
          <w:sz w:val="24"/>
          <w:szCs w:val="24"/>
        </w:rPr>
        <w:t xml:space="preserve">Fawckner was aboard HMS </w:t>
      </w:r>
      <w:r w:rsidRPr="00EB19E7">
        <w:rPr>
          <w:rFonts w:ascii="Times New Roman" w:hAnsi="Times New Roman" w:cs="Times New Roman"/>
          <w:i/>
          <w:iCs/>
          <w:sz w:val="24"/>
          <w:szCs w:val="24"/>
        </w:rPr>
        <w:t>Hercules</w:t>
      </w:r>
      <w:r w:rsidRPr="00AC1A53">
        <w:rPr>
          <w:rFonts w:ascii="Times New Roman" w:hAnsi="Times New Roman" w:cs="Times New Roman"/>
          <w:sz w:val="24"/>
          <w:szCs w:val="24"/>
        </w:rPr>
        <w:t>, the ship that successfully towed Agincourt off Pearl Rock. Fawckner</w:t>
      </w:r>
      <w:r>
        <w:rPr>
          <w:rFonts w:ascii="Times New Roman" w:hAnsi="Times New Roman" w:cs="Times New Roman"/>
          <w:sz w:val="24"/>
          <w:szCs w:val="24"/>
        </w:rPr>
        <w:t>’</w:t>
      </w:r>
      <w:r w:rsidRPr="00AC1A53">
        <w:rPr>
          <w:rFonts w:ascii="Times New Roman" w:hAnsi="Times New Roman" w:cs="Times New Roman"/>
          <w:sz w:val="24"/>
          <w:szCs w:val="24"/>
        </w:rPr>
        <w:t xml:space="preserve">s evidence was used, as the newspapers reported, </w:t>
      </w:r>
      <w:r>
        <w:rPr>
          <w:rFonts w:ascii="Times New Roman" w:hAnsi="Times New Roman" w:cs="Times New Roman"/>
          <w:sz w:val="24"/>
          <w:szCs w:val="24"/>
        </w:rPr>
        <w:t>‘</w:t>
      </w:r>
      <w:r w:rsidRPr="00AC1A53">
        <w:rPr>
          <w:rFonts w:ascii="Times New Roman" w:hAnsi="Times New Roman" w:cs="Times New Roman"/>
          <w:sz w:val="24"/>
          <w:szCs w:val="24"/>
        </w:rPr>
        <w:t>chiefly with a view to elicit the exact extent and degree of inaccuracies in the Bailing directions and charts for entering and leaving Gibraltar Bay, and to receive suggestions for their correction, with a view to ensure future safety</w:t>
      </w:r>
      <w:r>
        <w:rPr>
          <w:rFonts w:ascii="Times New Roman" w:hAnsi="Times New Roman" w:cs="Times New Roman"/>
          <w:sz w:val="24"/>
          <w:szCs w:val="24"/>
        </w:rPr>
        <w:t>’</w:t>
      </w:r>
      <w:r w:rsidRPr="00AC1A53">
        <w:rPr>
          <w:rFonts w:ascii="Times New Roman" w:hAnsi="Times New Roman" w:cs="Times New Roman"/>
          <w:sz w:val="24"/>
          <w:szCs w:val="24"/>
        </w:rPr>
        <w:t>.</w:t>
      </w:r>
      <w:r w:rsidR="009F795B">
        <w:rPr>
          <w:rFonts w:ascii="Times New Roman" w:hAnsi="Times New Roman" w:cs="Times New Roman"/>
          <w:sz w:val="24"/>
          <w:szCs w:val="24"/>
        </w:rPr>
        <w:t xml:space="preserve"> </w:t>
      </w:r>
    </w:p>
    <w:p w14:paraId="1115EF0D" w14:textId="3E63C6AA" w:rsidR="00AC1A53" w:rsidRPr="00AC1A53" w:rsidRDefault="00AC1A53" w:rsidP="00E8583C">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Later in life, </w:t>
      </w:r>
      <w:r w:rsidRPr="00AC1A53">
        <w:rPr>
          <w:rFonts w:ascii="Times New Roman" w:hAnsi="Times New Roman" w:cs="Times New Roman"/>
          <w:sz w:val="24"/>
          <w:szCs w:val="24"/>
        </w:rPr>
        <w:t>Fawckner was involved in the Portsmouth branch of the Royal National Lifeboat Institution. He attended annual meetings and quarterly exercises.</w:t>
      </w:r>
      <w:r>
        <w:rPr>
          <w:rFonts w:ascii="Times New Roman" w:hAnsi="Times New Roman" w:cs="Times New Roman"/>
          <w:sz w:val="24"/>
          <w:szCs w:val="24"/>
        </w:rPr>
        <w:t xml:space="preserve"> </w:t>
      </w:r>
      <w:r w:rsidRPr="00AC1A53">
        <w:rPr>
          <w:rFonts w:ascii="Times New Roman" w:hAnsi="Times New Roman" w:cs="Times New Roman"/>
          <w:sz w:val="24"/>
          <w:szCs w:val="24"/>
        </w:rPr>
        <w:t xml:space="preserve">He was also involved in the Portsmouth Literary and Scientific Society and the Petersfield </w:t>
      </w:r>
      <w:r w:rsidR="009F795B">
        <w:rPr>
          <w:rFonts w:ascii="Times New Roman" w:hAnsi="Times New Roman" w:cs="Times New Roman"/>
          <w:sz w:val="24"/>
          <w:szCs w:val="24"/>
        </w:rPr>
        <w:t>h</w:t>
      </w:r>
      <w:r w:rsidRPr="00AC1A53">
        <w:rPr>
          <w:rFonts w:ascii="Times New Roman" w:hAnsi="Times New Roman" w:cs="Times New Roman"/>
          <w:sz w:val="24"/>
          <w:szCs w:val="24"/>
        </w:rPr>
        <w:t xml:space="preserve">abitation (what they called </w:t>
      </w:r>
      <w:r w:rsidR="009F795B">
        <w:rPr>
          <w:rFonts w:ascii="Times New Roman" w:hAnsi="Times New Roman" w:cs="Times New Roman"/>
          <w:sz w:val="24"/>
          <w:szCs w:val="24"/>
        </w:rPr>
        <w:t xml:space="preserve">their </w:t>
      </w:r>
      <w:r w:rsidRPr="00AC1A53">
        <w:rPr>
          <w:rFonts w:ascii="Times New Roman" w:hAnsi="Times New Roman" w:cs="Times New Roman"/>
          <w:sz w:val="24"/>
          <w:szCs w:val="24"/>
        </w:rPr>
        <w:t>branches) of the Primrose League, a national organisation promoting Conservative party principles.</w:t>
      </w:r>
    </w:p>
    <w:p w14:paraId="11807B86" w14:textId="6AEE444B" w:rsidR="00AC1A53" w:rsidRDefault="00AC1A53" w:rsidP="00E8583C">
      <w:pPr>
        <w:spacing w:line="276" w:lineRule="auto"/>
        <w:jc w:val="both"/>
        <w:rPr>
          <w:rFonts w:ascii="Times New Roman" w:hAnsi="Times New Roman" w:cs="Times New Roman"/>
          <w:sz w:val="24"/>
          <w:szCs w:val="24"/>
        </w:rPr>
      </w:pPr>
      <w:r w:rsidRPr="00AC1A53">
        <w:rPr>
          <w:rFonts w:ascii="Times New Roman" w:hAnsi="Times New Roman" w:cs="Times New Roman"/>
          <w:sz w:val="24"/>
          <w:szCs w:val="24"/>
        </w:rPr>
        <w:t xml:space="preserve">Fawckner attended a dinner hosted by the Mayor </w:t>
      </w:r>
      <w:r w:rsidR="009F795B">
        <w:rPr>
          <w:rFonts w:ascii="Times New Roman" w:hAnsi="Times New Roman" w:cs="Times New Roman"/>
          <w:sz w:val="24"/>
          <w:szCs w:val="24"/>
        </w:rPr>
        <w:t xml:space="preserve">of </w:t>
      </w:r>
      <w:r w:rsidRPr="00AC1A53">
        <w:rPr>
          <w:rFonts w:ascii="Times New Roman" w:hAnsi="Times New Roman" w:cs="Times New Roman"/>
          <w:sz w:val="24"/>
          <w:szCs w:val="24"/>
        </w:rPr>
        <w:t>Portsmouth J.</w:t>
      </w:r>
      <w:r w:rsidR="00EB19E7">
        <w:rPr>
          <w:rFonts w:ascii="Times New Roman" w:hAnsi="Times New Roman" w:cs="Times New Roman"/>
          <w:sz w:val="24"/>
          <w:szCs w:val="24"/>
        </w:rPr>
        <w:t xml:space="preserve"> </w:t>
      </w:r>
      <w:r w:rsidRPr="00AC1A53">
        <w:rPr>
          <w:rFonts w:ascii="Times New Roman" w:hAnsi="Times New Roman" w:cs="Times New Roman"/>
          <w:sz w:val="24"/>
          <w:szCs w:val="24"/>
        </w:rPr>
        <w:t>E. Pink at the Town Hall on 23 April, 1904. He expressed his pleasure at being present and</w:t>
      </w:r>
      <w:r w:rsidR="009A32C0">
        <w:rPr>
          <w:rFonts w:ascii="Times New Roman" w:hAnsi="Times New Roman" w:cs="Times New Roman"/>
          <w:sz w:val="24"/>
          <w:szCs w:val="24"/>
        </w:rPr>
        <w:t xml:space="preserve"> said</w:t>
      </w:r>
      <w:r w:rsidRPr="00AC1A53">
        <w:rPr>
          <w:rFonts w:ascii="Times New Roman" w:hAnsi="Times New Roman" w:cs="Times New Roman"/>
          <w:sz w:val="24"/>
          <w:szCs w:val="24"/>
        </w:rPr>
        <w:t xml:space="preserve"> that after he went to the</w:t>
      </w:r>
      <w:r>
        <w:rPr>
          <w:rFonts w:ascii="Times New Roman" w:hAnsi="Times New Roman" w:cs="Times New Roman"/>
          <w:sz w:val="24"/>
          <w:szCs w:val="24"/>
        </w:rPr>
        <w:t xml:space="preserve"> </w:t>
      </w:r>
      <w:r w:rsidR="009A32C0" w:rsidRPr="00AC1A53">
        <w:rPr>
          <w:rFonts w:ascii="Times New Roman" w:hAnsi="Times New Roman" w:cs="Times New Roman"/>
          <w:sz w:val="24"/>
          <w:szCs w:val="24"/>
        </w:rPr>
        <w:t>Crimea,</w:t>
      </w:r>
      <w:r w:rsidR="009A32C0">
        <w:rPr>
          <w:rFonts w:ascii="Times New Roman" w:hAnsi="Times New Roman" w:cs="Times New Roman"/>
          <w:sz w:val="24"/>
          <w:szCs w:val="24"/>
        </w:rPr>
        <w:t xml:space="preserve"> </w:t>
      </w:r>
      <w:r w:rsidRPr="00AC1A53">
        <w:rPr>
          <w:rFonts w:ascii="Times New Roman" w:hAnsi="Times New Roman" w:cs="Times New Roman"/>
          <w:sz w:val="24"/>
          <w:szCs w:val="24"/>
        </w:rPr>
        <w:t>he was shipwrecked in the Arctic looking for Franklin. Perhaps he was</w:t>
      </w:r>
      <w:r>
        <w:rPr>
          <w:rFonts w:ascii="Times New Roman" w:hAnsi="Times New Roman" w:cs="Times New Roman"/>
          <w:sz w:val="24"/>
          <w:szCs w:val="24"/>
        </w:rPr>
        <w:t xml:space="preserve"> </w:t>
      </w:r>
      <w:r w:rsidRPr="00AC1A53">
        <w:rPr>
          <w:rFonts w:ascii="Times New Roman" w:hAnsi="Times New Roman" w:cs="Times New Roman"/>
          <w:sz w:val="24"/>
          <w:szCs w:val="24"/>
        </w:rPr>
        <w:lastRenderedPageBreak/>
        <w:t xml:space="preserve">misremembering the sequence of his various adventures or </w:t>
      </w:r>
      <w:r w:rsidRPr="00AC1A53">
        <w:rPr>
          <w:rFonts w:ascii="Times New Roman" w:hAnsi="Times New Roman" w:cs="Times New Roman"/>
          <w:i/>
          <w:iCs/>
          <w:sz w:val="24"/>
          <w:szCs w:val="24"/>
        </w:rPr>
        <w:t>The Evening News</w:t>
      </w:r>
      <w:r w:rsidRPr="00AC1A53">
        <w:rPr>
          <w:rFonts w:ascii="Times New Roman" w:hAnsi="Times New Roman" w:cs="Times New Roman"/>
          <w:sz w:val="24"/>
          <w:szCs w:val="24"/>
        </w:rPr>
        <w:t xml:space="preserve"> reporter was not listening closely.</w:t>
      </w:r>
    </w:p>
    <w:p w14:paraId="57D7CC7C" w14:textId="77777777" w:rsidR="00E8583C" w:rsidRPr="00AC1A53" w:rsidRDefault="00E8583C" w:rsidP="00E8583C">
      <w:pPr>
        <w:spacing w:line="276" w:lineRule="auto"/>
        <w:jc w:val="both"/>
        <w:rPr>
          <w:rFonts w:ascii="Times New Roman" w:hAnsi="Times New Roman" w:cs="Times New Roman"/>
          <w:sz w:val="24"/>
          <w:szCs w:val="24"/>
        </w:rPr>
      </w:pPr>
    </w:p>
    <w:p w14:paraId="0B35E263" w14:textId="77777777" w:rsidR="009E4041" w:rsidRDefault="009E4041" w:rsidP="00280177">
      <w:pPr>
        <w:keepNext/>
        <w:spacing w:line="276" w:lineRule="auto"/>
        <w:jc w:val="center"/>
      </w:pPr>
      <w:r>
        <w:rPr>
          <w:rFonts w:ascii="Times New Roman" w:hAnsi="Times New Roman" w:cs="Times New Roman"/>
          <w:noProof/>
          <w:sz w:val="24"/>
          <w:szCs w:val="24"/>
        </w:rPr>
        <w:drawing>
          <wp:inline distT="0" distB="0" distL="0" distR="0" wp14:anchorId="7F387868" wp14:editId="79C62014">
            <wp:extent cx="4857750" cy="2354066"/>
            <wp:effectExtent l="0" t="0" r="0" b="8255"/>
            <wp:docPr id="1051302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30264" name="Picture 105130264"/>
                    <pic:cNvPicPr/>
                  </pic:nvPicPr>
                  <pic:blipFill>
                    <a:blip r:embed="rId6" cstate="print">
                      <a:extLst>
                        <a:ext uri="{28A0092B-C50C-407E-A947-70E740481C1C}">
                          <a14:useLocalDpi xmlns:a14="http://schemas.microsoft.com/office/drawing/2010/main" val="0"/>
                        </a:ext>
                      </a:extLst>
                    </a:blip>
                    <a:stretch>
                      <a:fillRect/>
                    </a:stretch>
                  </pic:blipFill>
                  <pic:spPr>
                    <a:xfrm>
                      <a:off x="0" y="0"/>
                      <a:ext cx="4922939" cy="2385657"/>
                    </a:xfrm>
                    <a:prstGeom prst="rect">
                      <a:avLst/>
                    </a:prstGeom>
                  </pic:spPr>
                </pic:pic>
              </a:graphicData>
            </a:graphic>
          </wp:inline>
        </w:drawing>
      </w:r>
    </w:p>
    <w:p w14:paraId="7DEABA03" w14:textId="5E6EA1FB" w:rsidR="00362B0E" w:rsidRDefault="009E4041" w:rsidP="00280177">
      <w:pPr>
        <w:pStyle w:val="Caption"/>
        <w:spacing w:line="276" w:lineRule="auto"/>
        <w:jc w:val="center"/>
        <w:rPr>
          <w:rFonts w:ascii="Times New Roman" w:hAnsi="Times New Roman" w:cs="Times New Roman"/>
          <w:i w:val="0"/>
          <w:iCs w:val="0"/>
          <w:sz w:val="20"/>
          <w:szCs w:val="20"/>
        </w:rPr>
      </w:pPr>
      <w:r w:rsidRPr="009E4041">
        <w:rPr>
          <w:rFonts w:ascii="Times New Roman" w:hAnsi="Times New Roman" w:cs="Times New Roman"/>
          <w:i w:val="0"/>
          <w:iCs w:val="0"/>
          <w:sz w:val="20"/>
          <w:szCs w:val="20"/>
        </w:rPr>
        <w:t>Fawckner’s medals, National Maritime Museum, Greenwich, London</w:t>
      </w:r>
    </w:p>
    <w:p w14:paraId="7F0508FF" w14:textId="77777777" w:rsidR="00005F18" w:rsidRPr="00005F18" w:rsidRDefault="00005F18" w:rsidP="00005F18"/>
    <w:p w14:paraId="3E59DCB7" w14:textId="264619DB" w:rsidR="00005F18" w:rsidRPr="00AC1A53" w:rsidRDefault="00005F18" w:rsidP="00005F18">
      <w:pPr>
        <w:spacing w:line="276" w:lineRule="auto"/>
        <w:jc w:val="both"/>
        <w:rPr>
          <w:rFonts w:ascii="Times New Roman" w:hAnsi="Times New Roman" w:cs="Times New Roman"/>
          <w:sz w:val="24"/>
          <w:szCs w:val="24"/>
        </w:rPr>
      </w:pPr>
      <w:proofErr w:type="spellStart"/>
      <w:r w:rsidRPr="00AC1A53">
        <w:rPr>
          <w:rFonts w:ascii="Times New Roman" w:hAnsi="Times New Roman" w:cs="Times New Roman"/>
          <w:sz w:val="24"/>
          <w:szCs w:val="24"/>
        </w:rPr>
        <w:t>Fawckner</w:t>
      </w:r>
      <w:proofErr w:type="spellEnd"/>
      <w:r w:rsidRPr="00AC1A53">
        <w:rPr>
          <w:rFonts w:ascii="Times New Roman" w:hAnsi="Times New Roman" w:cs="Times New Roman"/>
          <w:sz w:val="24"/>
          <w:szCs w:val="24"/>
        </w:rPr>
        <w:t xml:space="preserve"> retired from a varied naval career on 8 March, 1882, with the rank of </w:t>
      </w:r>
      <w:r>
        <w:rPr>
          <w:rFonts w:ascii="Times New Roman" w:hAnsi="Times New Roman" w:cs="Times New Roman"/>
          <w:sz w:val="24"/>
          <w:szCs w:val="24"/>
        </w:rPr>
        <w:t>R</w:t>
      </w:r>
      <w:r w:rsidRPr="00AC1A53">
        <w:rPr>
          <w:rFonts w:ascii="Times New Roman" w:hAnsi="Times New Roman" w:cs="Times New Roman"/>
          <w:sz w:val="24"/>
          <w:szCs w:val="24"/>
        </w:rPr>
        <w:t xml:space="preserve">etired </w:t>
      </w:r>
      <w:r>
        <w:rPr>
          <w:rFonts w:ascii="Times New Roman" w:hAnsi="Times New Roman" w:cs="Times New Roman"/>
          <w:sz w:val="24"/>
          <w:szCs w:val="24"/>
        </w:rPr>
        <w:t>C</w:t>
      </w:r>
      <w:r w:rsidRPr="00AC1A53">
        <w:rPr>
          <w:rFonts w:ascii="Times New Roman" w:hAnsi="Times New Roman" w:cs="Times New Roman"/>
          <w:sz w:val="24"/>
          <w:szCs w:val="24"/>
        </w:rPr>
        <w:t>aptain and was awarded a Greenwich Hospital pension of £50 a year in 1884.</w:t>
      </w:r>
      <w:r>
        <w:rPr>
          <w:rFonts w:ascii="Times New Roman" w:hAnsi="Times New Roman" w:cs="Times New Roman"/>
          <w:sz w:val="24"/>
          <w:szCs w:val="24"/>
        </w:rPr>
        <w:t xml:space="preserve"> </w:t>
      </w:r>
      <w:r>
        <w:rPr>
          <w:rFonts w:ascii="Times New Roman" w:hAnsi="Times New Roman" w:cs="Times New Roman"/>
          <w:sz w:val="24"/>
          <w:szCs w:val="24"/>
        </w:rPr>
        <w:t>He</w:t>
      </w:r>
      <w:r w:rsidRPr="00AC1A53">
        <w:rPr>
          <w:rFonts w:ascii="Times New Roman" w:hAnsi="Times New Roman" w:cs="Times New Roman"/>
          <w:sz w:val="24"/>
          <w:szCs w:val="24"/>
        </w:rPr>
        <w:t xml:space="preserve"> died at his residence in Wilberforce Road, Southsea, on 27 April, 1914. He was buried in the Highland Road Cemetery, Southsea, following a service at St Paul</w:t>
      </w:r>
      <w:r>
        <w:rPr>
          <w:rFonts w:ascii="Times New Roman" w:hAnsi="Times New Roman" w:cs="Times New Roman"/>
          <w:sz w:val="24"/>
          <w:szCs w:val="24"/>
        </w:rPr>
        <w:t>’</w:t>
      </w:r>
      <w:r w:rsidRPr="00AC1A53">
        <w:rPr>
          <w:rFonts w:ascii="Times New Roman" w:hAnsi="Times New Roman" w:cs="Times New Roman"/>
          <w:sz w:val="24"/>
          <w:szCs w:val="24"/>
        </w:rPr>
        <w:t>s Church, Southsea.</w:t>
      </w:r>
      <w:r w:rsidRPr="00005F18">
        <w:rPr>
          <w:rFonts w:ascii="Times New Roman" w:hAnsi="Times New Roman" w:cs="Times New Roman"/>
          <w:sz w:val="24"/>
          <w:szCs w:val="24"/>
        </w:rPr>
        <w:t xml:space="preserve"> </w:t>
      </w:r>
      <w:r w:rsidRPr="00AC1A53">
        <w:rPr>
          <w:rFonts w:ascii="Times New Roman" w:hAnsi="Times New Roman" w:cs="Times New Roman"/>
          <w:sz w:val="24"/>
          <w:szCs w:val="24"/>
        </w:rPr>
        <w:t>He left an estate worth £1,758.</w:t>
      </w:r>
    </w:p>
    <w:p w14:paraId="53B4B606" w14:textId="33230A44" w:rsidR="009E4041" w:rsidRDefault="009E4041" w:rsidP="00E8583C">
      <w:pPr>
        <w:spacing w:line="276" w:lineRule="auto"/>
        <w:jc w:val="both"/>
        <w:rPr>
          <w:rFonts w:ascii="Times New Roman" w:hAnsi="Times New Roman" w:cs="Times New Roman"/>
          <w:sz w:val="24"/>
          <w:szCs w:val="24"/>
        </w:rPr>
      </w:pPr>
      <w:proofErr w:type="spellStart"/>
      <w:r w:rsidRPr="00AC1A53">
        <w:rPr>
          <w:rFonts w:ascii="Times New Roman" w:hAnsi="Times New Roman" w:cs="Times New Roman"/>
          <w:sz w:val="24"/>
          <w:szCs w:val="24"/>
        </w:rPr>
        <w:t>Fawckner</w:t>
      </w:r>
      <w:r>
        <w:rPr>
          <w:rFonts w:ascii="Times New Roman" w:hAnsi="Times New Roman" w:cs="Times New Roman"/>
          <w:sz w:val="24"/>
          <w:szCs w:val="24"/>
        </w:rPr>
        <w:t>’</w:t>
      </w:r>
      <w:r w:rsidRPr="00AC1A53">
        <w:rPr>
          <w:rFonts w:ascii="Times New Roman" w:hAnsi="Times New Roman" w:cs="Times New Roman"/>
          <w:sz w:val="24"/>
          <w:szCs w:val="24"/>
        </w:rPr>
        <w:t>s</w:t>
      </w:r>
      <w:proofErr w:type="spellEnd"/>
      <w:r w:rsidRPr="00AC1A53">
        <w:rPr>
          <w:rFonts w:ascii="Times New Roman" w:hAnsi="Times New Roman" w:cs="Times New Roman"/>
          <w:sz w:val="24"/>
          <w:szCs w:val="24"/>
        </w:rPr>
        <w:t xml:space="preserve"> medal group comprises the Arctic Medal, 1818-1855; the British Crimea medal (Sebastopol clasp), 1854–1856; the Ottoman Crimea medal, 1855; </w:t>
      </w:r>
      <w:r w:rsidR="00F16B0F" w:rsidRPr="00AC1A53">
        <w:rPr>
          <w:rFonts w:ascii="Times New Roman" w:hAnsi="Times New Roman" w:cs="Times New Roman"/>
          <w:sz w:val="24"/>
          <w:szCs w:val="24"/>
        </w:rPr>
        <w:t xml:space="preserve">the Baltic Medal, 1854-1855; </w:t>
      </w:r>
      <w:r w:rsidRPr="00AC1A53">
        <w:rPr>
          <w:rFonts w:ascii="Times New Roman" w:hAnsi="Times New Roman" w:cs="Times New Roman"/>
          <w:sz w:val="24"/>
          <w:szCs w:val="24"/>
        </w:rPr>
        <w:t>and the Second China War Medal (Canton and Taku Forts clasps), 1857–1860. He also appears to have been created a Commander of the Royal Norwegian Order of Saint Olav.</w:t>
      </w:r>
      <w:r w:rsidR="00F16B0F">
        <w:rPr>
          <w:rFonts w:ascii="Times New Roman" w:hAnsi="Times New Roman" w:cs="Times New Roman"/>
          <w:sz w:val="24"/>
          <w:szCs w:val="24"/>
        </w:rPr>
        <w:t xml:space="preserve"> </w:t>
      </w:r>
    </w:p>
    <w:p w14:paraId="2C7B6D50" w14:textId="77777777" w:rsidR="00005F18" w:rsidRDefault="00005F18" w:rsidP="00E8583C">
      <w:pPr>
        <w:spacing w:line="276" w:lineRule="auto"/>
        <w:jc w:val="both"/>
        <w:rPr>
          <w:rFonts w:ascii="Times New Roman" w:hAnsi="Times New Roman" w:cs="Times New Roman"/>
          <w:sz w:val="24"/>
          <w:szCs w:val="24"/>
        </w:rPr>
      </w:pPr>
    </w:p>
    <w:p w14:paraId="09ED5322" w14:textId="7662746A" w:rsidR="00280177" w:rsidRDefault="00280177" w:rsidP="00280177">
      <w:pPr>
        <w:spacing w:line="276" w:lineRule="auto"/>
        <w:jc w:val="center"/>
      </w:pPr>
      <w:r>
        <w:rPr>
          <w:rFonts w:ascii="Times New Roman" w:hAnsi="Times New Roman" w:cs="Times New Roman"/>
          <w:noProof/>
          <w:sz w:val="24"/>
          <w:szCs w:val="24"/>
        </w:rPr>
        <w:drawing>
          <wp:inline distT="0" distB="0" distL="0" distR="0" wp14:anchorId="05C9A504" wp14:editId="7B63554D">
            <wp:extent cx="2438400" cy="2206339"/>
            <wp:effectExtent l="0" t="0" r="0" b="3810"/>
            <wp:docPr id="212366140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661404" name="Picture 2123661404"/>
                    <pic:cNvPicPr/>
                  </pic:nvPicPr>
                  <pic:blipFill>
                    <a:blip r:embed="rId7" cstate="print">
                      <a:extLst>
                        <a:ext uri="{28A0092B-C50C-407E-A947-70E740481C1C}">
                          <a14:useLocalDpi xmlns:a14="http://schemas.microsoft.com/office/drawing/2010/main" val="0"/>
                        </a:ext>
                      </a:extLst>
                    </a:blip>
                    <a:stretch>
                      <a:fillRect/>
                    </a:stretch>
                  </pic:blipFill>
                  <pic:spPr>
                    <a:xfrm>
                      <a:off x="0" y="0"/>
                      <a:ext cx="2486273" cy="2249656"/>
                    </a:xfrm>
                    <a:prstGeom prst="rect">
                      <a:avLst/>
                    </a:prstGeom>
                  </pic:spPr>
                </pic:pic>
              </a:graphicData>
            </a:graphic>
          </wp:inline>
        </w:drawing>
      </w:r>
    </w:p>
    <w:p w14:paraId="709B02DC" w14:textId="794DC5EE" w:rsidR="00280177" w:rsidRPr="00362B0E" w:rsidRDefault="00280177" w:rsidP="00280177">
      <w:pPr>
        <w:pStyle w:val="Caption"/>
        <w:spacing w:line="276" w:lineRule="auto"/>
        <w:jc w:val="center"/>
        <w:rPr>
          <w:rFonts w:ascii="Times New Roman" w:hAnsi="Times New Roman" w:cs="Times New Roman"/>
          <w:i w:val="0"/>
          <w:iCs w:val="0"/>
          <w:sz w:val="20"/>
          <w:szCs w:val="20"/>
        </w:rPr>
      </w:pPr>
      <w:proofErr w:type="spellStart"/>
      <w:r w:rsidRPr="00362B0E">
        <w:rPr>
          <w:rFonts w:ascii="Times New Roman" w:hAnsi="Times New Roman" w:cs="Times New Roman"/>
          <w:i w:val="0"/>
          <w:iCs w:val="0"/>
          <w:sz w:val="20"/>
          <w:szCs w:val="20"/>
        </w:rPr>
        <w:t>Fawckner’s</w:t>
      </w:r>
      <w:proofErr w:type="spellEnd"/>
      <w:r w:rsidRPr="00362B0E">
        <w:rPr>
          <w:rFonts w:ascii="Times New Roman" w:hAnsi="Times New Roman" w:cs="Times New Roman"/>
          <w:i w:val="0"/>
          <w:iCs w:val="0"/>
          <w:sz w:val="20"/>
          <w:szCs w:val="20"/>
        </w:rPr>
        <w:t xml:space="preserve"> ribbon &amp; neck badge of a Commander of the Order of St Olaf, National Maritime Museum, Greenwich, London</w:t>
      </w:r>
      <w:r>
        <w:rPr>
          <w:rFonts w:ascii="Times New Roman" w:hAnsi="Times New Roman" w:cs="Times New Roman"/>
          <w:i w:val="0"/>
          <w:iCs w:val="0"/>
          <w:sz w:val="20"/>
          <w:szCs w:val="20"/>
        </w:rPr>
        <w:t xml:space="preserve"> </w:t>
      </w:r>
    </w:p>
    <w:p w14:paraId="3F7252FC" w14:textId="6A5AB47B" w:rsidR="00280177" w:rsidRPr="00280177" w:rsidRDefault="00280177" w:rsidP="00280177">
      <w:pPr>
        <w:spacing w:line="276" w:lineRule="auto"/>
        <w:jc w:val="center"/>
        <w:rPr>
          <w:rFonts w:ascii="Times New Roman" w:hAnsi="Times New Roman" w:cs="Times New Roman"/>
          <w:b/>
          <w:bCs/>
          <w:sz w:val="24"/>
          <w:szCs w:val="24"/>
        </w:rPr>
      </w:pPr>
      <w:r w:rsidRPr="00280177">
        <w:rPr>
          <w:rFonts w:ascii="Times New Roman" w:hAnsi="Times New Roman" w:cs="Times New Roman"/>
          <w:b/>
          <w:bCs/>
          <w:sz w:val="24"/>
          <w:szCs w:val="24"/>
        </w:rPr>
        <w:lastRenderedPageBreak/>
        <w:t>Sources</w:t>
      </w:r>
    </w:p>
    <w:p w14:paraId="5C9CB156" w14:textId="5D2DC1D8" w:rsidR="00E8583C" w:rsidRPr="00AC1A53" w:rsidRDefault="00E8583C" w:rsidP="00E8583C">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Newspapers </w:t>
      </w:r>
    </w:p>
    <w:p w14:paraId="7054DAC5" w14:textId="77777777" w:rsidR="00AC1A53" w:rsidRPr="00AC1A53" w:rsidRDefault="00AC1A53" w:rsidP="00E8583C">
      <w:pPr>
        <w:spacing w:line="240" w:lineRule="auto"/>
        <w:jc w:val="both"/>
        <w:rPr>
          <w:rFonts w:ascii="Times New Roman" w:hAnsi="Times New Roman" w:cs="Times New Roman"/>
          <w:sz w:val="24"/>
          <w:szCs w:val="24"/>
        </w:rPr>
      </w:pPr>
      <w:r w:rsidRPr="00AC1A53">
        <w:rPr>
          <w:rFonts w:ascii="Times New Roman" w:hAnsi="Times New Roman" w:cs="Times New Roman"/>
          <w:i/>
          <w:iCs/>
          <w:sz w:val="24"/>
          <w:szCs w:val="24"/>
        </w:rPr>
        <w:t>The Army and Navy Gazette</w:t>
      </w:r>
      <w:r w:rsidRPr="00AC1A53">
        <w:rPr>
          <w:rFonts w:ascii="Times New Roman" w:hAnsi="Times New Roman" w:cs="Times New Roman"/>
          <w:sz w:val="24"/>
          <w:szCs w:val="24"/>
        </w:rPr>
        <w:t xml:space="preserve"> (London), 12 August, 1871; 9 May, 1914.</w:t>
      </w:r>
    </w:p>
    <w:p w14:paraId="127C2CA3" w14:textId="77777777" w:rsidR="00AC1A53" w:rsidRPr="00AC1A53" w:rsidRDefault="00AC1A53" w:rsidP="00E8583C">
      <w:pPr>
        <w:spacing w:line="240" w:lineRule="auto"/>
        <w:jc w:val="both"/>
        <w:rPr>
          <w:rFonts w:ascii="Times New Roman" w:hAnsi="Times New Roman" w:cs="Times New Roman"/>
          <w:sz w:val="24"/>
          <w:szCs w:val="24"/>
        </w:rPr>
      </w:pPr>
      <w:r w:rsidRPr="00AC1A53">
        <w:rPr>
          <w:rFonts w:ascii="Times New Roman" w:hAnsi="Times New Roman" w:cs="Times New Roman"/>
          <w:i/>
          <w:iCs/>
          <w:sz w:val="24"/>
          <w:szCs w:val="24"/>
        </w:rPr>
        <w:t>The Echo</w:t>
      </w:r>
      <w:r w:rsidRPr="00AC1A53">
        <w:rPr>
          <w:rFonts w:ascii="Times New Roman" w:hAnsi="Times New Roman" w:cs="Times New Roman"/>
          <w:sz w:val="24"/>
          <w:szCs w:val="24"/>
        </w:rPr>
        <w:t xml:space="preserve"> (London), 17 September, 1884.</w:t>
      </w:r>
    </w:p>
    <w:p w14:paraId="46B9EA93" w14:textId="77777777" w:rsidR="00AC1A53" w:rsidRPr="00AC1A53" w:rsidRDefault="00AC1A53" w:rsidP="00E8583C">
      <w:pPr>
        <w:spacing w:line="240" w:lineRule="auto"/>
        <w:jc w:val="both"/>
        <w:rPr>
          <w:rFonts w:ascii="Times New Roman" w:hAnsi="Times New Roman" w:cs="Times New Roman"/>
          <w:sz w:val="24"/>
          <w:szCs w:val="24"/>
        </w:rPr>
      </w:pPr>
      <w:r w:rsidRPr="00AC1A53">
        <w:rPr>
          <w:rFonts w:ascii="Times New Roman" w:hAnsi="Times New Roman" w:cs="Times New Roman"/>
          <w:i/>
          <w:iCs/>
          <w:sz w:val="24"/>
          <w:szCs w:val="24"/>
        </w:rPr>
        <w:t>The Evening News</w:t>
      </w:r>
      <w:r w:rsidRPr="00AC1A53">
        <w:rPr>
          <w:rFonts w:ascii="Times New Roman" w:hAnsi="Times New Roman" w:cs="Times New Roman"/>
          <w:sz w:val="24"/>
          <w:szCs w:val="24"/>
        </w:rPr>
        <w:t xml:space="preserve"> (Portsmouth), 25 April, 1904.</w:t>
      </w:r>
    </w:p>
    <w:p w14:paraId="400C00CA" w14:textId="77777777" w:rsidR="00AC1A53" w:rsidRPr="00AC1A53" w:rsidRDefault="00AC1A53" w:rsidP="00E8583C">
      <w:pPr>
        <w:spacing w:line="240" w:lineRule="auto"/>
        <w:jc w:val="both"/>
        <w:rPr>
          <w:rFonts w:ascii="Times New Roman" w:hAnsi="Times New Roman" w:cs="Times New Roman"/>
          <w:sz w:val="24"/>
          <w:szCs w:val="24"/>
        </w:rPr>
      </w:pPr>
      <w:r w:rsidRPr="00AC1A53">
        <w:rPr>
          <w:rFonts w:ascii="Times New Roman" w:hAnsi="Times New Roman" w:cs="Times New Roman"/>
          <w:i/>
          <w:iCs/>
          <w:sz w:val="24"/>
          <w:szCs w:val="24"/>
        </w:rPr>
        <w:t>The Evening News and Southern Daily Mail</w:t>
      </w:r>
      <w:r w:rsidRPr="00AC1A53">
        <w:rPr>
          <w:rFonts w:ascii="Times New Roman" w:hAnsi="Times New Roman" w:cs="Times New Roman"/>
          <w:sz w:val="24"/>
          <w:szCs w:val="24"/>
        </w:rPr>
        <w:t xml:space="preserve"> (Portsmouth), 15 May, 1914.</w:t>
      </w:r>
    </w:p>
    <w:p w14:paraId="44090D69" w14:textId="77777777" w:rsidR="00AC1A53" w:rsidRPr="00AC1A53" w:rsidRDefault="00AC1A53" w:rsidP="00E8583C">
      <w:pPr>
        <w:spacing w:line="240" w:lineRule="auto"/>
        <w:jc w:val="both"/>
        <w:rPr>
          <w:rFonts w:ascii="Times New Roman" w:hAnsi="Times New Roman" w:cs="Times New Roman"/>
          <w:sz w:val="24"/>
          <w:szCs w:val="24"/>
        </w:rPr>
      </w:pPr>
      <w:r w:rsidRPr="00AC1A53">
        <w:rPr>
          <w:rFonts w:ascii="Times New Roman" w:hAnsi="Times New Roman" w:cs="Times New Roman"/>
          <w:i/>
          <w:iCs/>
          <w:sz w:val="24"/>
          <w:szCs w:val="24"/>
        </w:rPr>
        <w:t>The Hampshire Post and Sussex Observer</w:t>
      </w:r>
      <w:r w:rsidRPr="00AC1A53">
        <w:rPr>
          <w:rFonts w:ascii="Times New Roman" w:hAnsi="Times New Roman" w:cs="Times New Roman"/>
          <w:sz w:val="24"/>
          <w:szCs w:val="24"/>
        </w:rPr>
        <w:t xml:space="preserve"> (Portsmouth), 9 December 1881; 31 March, 1899.</w:t>
      </w:r>
    </w:p>
    <w:p w14:paraId="0259B753" w14:textId="3EEC7AEA" w:rsidR="00AC1A53" w:rsidRPr="00AC1A53" w:rsidRDefault="00AC1A53" w:rsidP="00E8583C">
      <w:pPr>
        <w:spacing w:line="240" w:lineRule="auto"/>
        <w:jc w:val="both"/>
        <w:rPr>
          <w:rFonts w:ascii="Times New Roman" w:hAnsi="Times New Roman" w:cs="Times New Roman"/>
          <w:sz w:val="24"/>
          <w:szCs w:val="24"/>
        </w:rPr>
      </w:pPr>
      <w:r w:rsidRPr="00AC1A53">
        <w:rPr>
          <w:rFonts w:ascii="Times New Roman" w:hAnsi="Times New Roman" w:cs="Times New Roman"/>
          <w:i/>
          <w:iCs/>
          <w:sz w:val="24"/>
          <w:szCs w:val="24"/>
        </w:rPr>
        <w:t>Hampshire Telegraph &amp; Post and Naval Chronicle</w:t>
      </w:r>
      <w:r w:rsidRPr="00AC1A53">
        <w:rPr>
          <w:rFonts w:ascii="Times New Roman" w:hAnsi="Times New Roman" w:cs="Times New Roman"/>
          <w:sz w:val="24"/>
          <w:szCs w:val="24"/>
        </w:rPr>
        <w:t xml:space="preserve"> (Portsmouth), 20 February, 1904; 25 June, </w:t>
      </w:r>
      <w:r>
        <w:rPr>
          <w:rFonts w:ascii="Times New Roman" w:hAnsi="Times New Roman" w:cs="Times New Roman"/>
          <w:sz w:val="24"/>
          <w:szCs w:val="24"/>
        </w:rPr>
        <w:tab/>
      </w:r>
      <w:r w:rsidRPr="00AC1A53">
        <w:rPr>
          <w:rFonts w:ascii="Times New Roman" w:hAnsi="Times New Roman" w:cs="Times New Roman"/>
          <w:sz w:val="24"/>
          <w:szCs w:val="24"/>
        </w:rPr>
        <w:t xml:space="preserve">1904; 1 May, 1914. </w:t>
      </w:r>
    </w:p>
    <w:p w14:paraId="46DA9317" w14:textId="77777777" w:rsidR="00AC1A53" w:rsidRPr="00AC1A53" w:rsidRDefault="00AC1A53" w:rsidP="00E8583C">
      <w:pPr>
        <w:spacing w:line="240" w:lineRule="auto"/>
        <w:jc w:val="both"/>
        <w:rPr>
          <w:rFonts w:ascii="Times New Roman" w:hAnsi="Times New Roman" w:cs="Times New Roman"/>
          <w:sz w:val="24"/>
          <w:szCs w:val="24"/>
        </w:rPr>
      </w:pPr>
      <w:r w:rsidRPr="00AC1A53">
        <w:rPr>
          <w:rFonts w:ascii="Times New Roman" w:hAnsi="Times New Roman" w:cs="Times New Roman"/>
          <w:i/>
          <w:iCs/>
          <w:sz w:val="24"/>
          <w:szCs w:val="24"/>
        </w:rPr>
        <w:t>The Illustrated London News</w:t>
      </w:r>
      <w:r w:rsidRPr="00AC1A53">
        <w:rPr>
          <w:rFonts w:ascii="Times New Roman" w:hAnsi="Times New Roman" w:cs="Times New Roman"/>
          <w:sz w:val="24"/>
          <w:szCs w:val="24"/>
        </w:rPr>
        <w:t xml:space="preserve">, 22 October. 1853 </w:t>
      </w:r>
    </w:p>
    <w:p w14:paraId="075B5A21" w14:textId="416AACA9" w:rsidR="00AC1A53" w:rsidRPr="00AC1A53" w:rsidRDefault="00AC1A53" w:rsidP="00E8583C">
      <w:pPr>
        <w:spacing w:line="240" w:lineRule="auto"/>
        <w:jc w:val="both"/>
        <w:rPr>
          <w:rFonts w:ascii="Times New Roman" w:hAnsi="Times New Roman" w:cs="Times New Roman"/>
          <w:sz w:val="24"/>
          <w:szCs w:val="24"/>
        </w:rPr>
      </w:pPr>
      <w:r w:rsidRPr="00AC1A53">
        <w:rPr>
          <w:rFonts w:ascii="Times New Roman" w:hAnsi="Times New Roman" w:cs="Times New Roman"/>
          <w:i/>
          <w:iCs/>
          <w:sz w:val="24"/>
          <w:szCs w:val="24"/>
        </w:rPr>
        <w:t>The London Gazette</w:t>
      </w:r>
      <w:r w:rsidRPr="00AC1A53">
        <w:rPr>
          <w:rFonts w:ascii="Times New Roman" w:hAnsi="Times New Roman" w:cs="Times New Roman"/>
          <w:sz w:val="24"/>
          <w:szCs w:val="24"/>
        </w:rPr>
        <w:t>, 28 July, 1858; 23 August, 1867; 10 March, 1882.</w:t>
      </w:r>
    </w:p>
    <w:p w14:paraId="30A13511" w14:textId="77777777" w:rsidR="00AC1A53" w:rsidRPr="00AC1A53" w:rsidRDefault="00AC1A53" w:rsidP="00E8583C">
      <w:pPr>
        <w:spacing w:line="240" w:lineRule="auto"/>
        <w:jc w:val="both"/>
        <w:rPr>
          <w:rFonts w:ascii="Times New Roman" w:hAnsi="Times New Roman" w:cs="Times New Roman"/>
          <w:sz w:val="24"/>
          <w:szCs w:val="24"/>
        </w:rPr>
      </w:pPr>
      <w:r w:rsidRPr="00AC1A53">
        <w:rPr>
          <w:rFonts w:ascii="Times New Roman" w:hAnsi="Times New Roman" w:cs="Times New Roman"/>
          <w:i/>
          <w:iCs/>
          <w:sz w:val="24"/>
          <w:szCs w:val="24"/>
        </w:rPr>
        <w:t>The Petersfield Weekly News and Town and District Advertiser</w:t>
      </w:r>
      <w:r w:rsidRPr="00AC1A53">
        <w:rPr>
          <w:rFonts w:ascii="Times New Roman" w:hAnsi="Times New Roman" w:cs="Times New Roman"/>
          <w:sz w:val="24"/>
          <w:szCs w:val="24"/>
        </w:rPr>
        <w:t>, 29 April, 1891.</w:t>
      </w:r>
    </w:p>
    <w:p w14:paraId="1BACFAB7" w14:textId="02740EA0" w:rsidR="00AC1A53" w:rsidRPr="00AC1A53" w:rsidRDefault="00AC1A53" w:rsidP="00E8583C">
      <w:pPr>
        <w:spacing w:line="240" w:lineRule="auto"/>
        <w:jc w:val="both"/>
        <w:rPr>
          <w:rFonts w:ascii="Times New Roman" w:hAnsi="Times New Roman" w:cs="Times New Roman"/>
          <w:sz w:val="24"/>
          <w:szCs w:val="24"/>
        </w:rPr>
      </w:pPr>
      <w:r w:rsidRPr="00AC1A53">
        <w:rPr>
          <w:rFonts w:ascii="Times New Roman" w:hAnsi="Times New Roman" w:cs="Times New Roman"/>
          <w:i/>
          <w:iCs/>
          <w:sz w:val="24"/>
          <w:szCs w:val="24"/>
        </w:rPr>
        <w:t>The Standard</w:t>
      </w:r>
      <w:r w:rsidRPr="00AC1A53">
        <w:rPr>
          <w:rFonts w:ascii="Times New Roman" w:hAnsi="Times New Roman" w:cs="Times New Roman"/>
          <w:sz w:val="24"/>
          <w:szCs w:val="24"/>
        </w:rPr>
        <w:t xml:space="preserve"> (London), 9 August, 1871.</w:t>
      </w:r>
      <w:r w:rsidR="00362B0E">
        <w:rPr>
          <w:rFonts w:ascii="Times New Roman" w:hAnsi="Times New Roman" w:cs="Times New Roman"/>
          <w:sz w:val="24"/>
          <w:szCs w:val="24"/>
        </w:rPr>
        <w:t xml:space="preserve"> </w:t>
      </w:r>
    </w:p>
    <w:p w14:paraId="561B048A" w14:textId="2801BFDD" w:rsidR="00AC1A53" w:rsidRDefault="00AC1A53" w:rsidP="00E8583C">
      <w:pPr>
        <w:spacing w:line="240" w:lineRule="auto"/>
        <w:jc w:val="both"/>
        <w:rPr>
          <w:rFonts w:ascii="Times New Roman" w:hAnsi="Times New Roman" w:cs="Times New Roman"/>
          <w:sz w:val="24"/>
          <w:szCs w:val="24"/>
        </w:rPr>
      </w:pPr>
      <w:r w:rsidRPr="00AC1A53">
        <w:rPr>
          <w:rFonts w:ascii="Times New Roman" w:hAnsi="Times New Roman" w:cs="Times New Roman"/>
          <w:i/>
          <w:iCs/>
          <w:sz w:val="24"/>
          <w:szCs w:val="24"/>
        </w:rPr>
        <w:t>The Sun</w:t>
      </w:r>
      <w:r w:rsidRPr="00AC1A53">
        <w:rPr>
          <w:rFonts w:ascii="Times New Roman" w:hAnsi="Times New Roman" w:cs="Times New Roman"/>
          <w:sz w:val="24"/>
          <w:szCs w:val="24"/>
        </w:rPr>
        <w:t xml:space="preserve"> (London), 9 April, 1853.</w:t>
      </w:r>
    </w:p>
    <w:p w14:paraId="58BBCC83" w14:textId="77777777" w:rsidR="00E8583C" w:rsidRDefault="00E8583C" w:rsidP="00E8583C">
      <w:pPr>
        <w:spacing w:line="240" w:lineRule="auto"/>
        <w:jc w:val="both"/>
        <w:rPr>
          <w:rFonts w:ascii="Times New Roman" w:hAnsi="Times New Roman" w:cs="Times New Roman"/>
          <w:sz w:val="24"/>
          <w:szCs w:val="24"/>
        </w:rPr>
      </w:pPr>
    </w:p>
    <w:p w14:paraId="3EAFDA89" w14:textId="244B45DD" w:rsidR="00C20217" w:rsidRDefault="00E8583C" w:rsidP="00E8583C">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Books </w:t>
      </w:r>
    </w:p>
    <w:p w14:paraId="16E1C368" w14:textId="27CF295E" w:rsidR="00C20217" w:rsidRPr="00AC1A53" w:rsidRDefault="00C20217" w:rsidP="00E8583C">
      <w:pPr>
        <w:spacing w:line="240" w:lineRule="auto"/>
        <w:jc w:val="both"/>
        <w:rPr>
          <w:rFonts w:ascii="Times New Roman" w:hAnsi="Times New Roman" w:cs="Times New Roman"/>
          <w:sz w:val="24"/>
          <w:szCs w:val="24"/>
        </w:rPr>
      </w:pPr>
      <w:r w:rsidRPr="00AC1A53">
        <w:rPr>
          <w:rFonts w:ascii="Times New Roman" w:hAnsi="Times New Roman" w:cs="Times New Roman"/>
          <w:sz w:val="24"/>
          <w:szCs w:val="24"/>
        </w:rPr>
        <w:t xml:space="preserve">MacInnis, J. </w:t>
      </w:r>
      <w:r w:rsidRPr="00AC1A53">
        <w:rPr>
          <w:rFonts w:ascii="Times New Roman" w:hAnsi="Times New Roman" w:cs="Times New Roman"/>
          <w:i/>
          <w:iCs/>
          <w:sz w:val="24"/>
          <w:szCs w:val="24"/>
        </w:rPr>
        <w:t>The Breadalbane Adventure</w:t>
      </w:r>
      <w:r>
        <w:rPr>
          <w:rFonts w:ascii="Times New Roman" w:hAnsi="Times New Roman" w:cs="Times New Roman"/>
          <w:sz w:val="24"/>
          <w:szCs w:val="24"/>
        </w:rPr>
        <w:t xml:space="preserve">. </w:t>
      </w:r>
      <w:r w:rsidR="009F795B" w:rsidRPr="00AC1A53">
        <w:rPr>
          <w:rFonts w:ascii="Times New Roman" w:hAnsi="Times New Roman" w:cs="Times New Roman"/>
          <w:sz w:val="24"/>
          <w:szCs w:val="24"/>
        </w:rPr>
        <w:t>Montreal</w:t>
      </w:r>
      <w:r w:rsidRPr="00AC1A53">
        <w:rPr>
          <w:rFonts w:ascii="Times New Roman" w:hAnsi="Times New Roman" w:cs="Times New Roman"/>
          <w:sz w:val="24"/>
          <w:szCs w:val="24"/>
        </w:rPr>
        <w:t>, 1982</w:t>
      </w:r>
      <w:r>
        <w:rPr>
          <w:rFonts w:ascii="Times New Roman" w:hAnsi="Times New Roman" w:cs="Times New Roman"/>
          <w:sz w:val="24"/>
          <w:szCs w:val="24"/>
        </w:rPr>
        <w:t>.</w:t>
      </w:r>
    </w:p>
    <w:p w14:paraId="399BF9F9" w14:textId="580426CE" w:rsidR="00C20217" w:rsidRDefault="00C20217" w:rsidP="00E8583C">
      <w:pPr>
        <w:spacing w:line="240" w:lineRule="auto"/>
        <w:rPr>
          <w:rFonts w:ascii="Times New Roman" w:hAnsi="Times New Roman" w:cs="Times New Roman"/>
          <w:sz w:val="24"/>
          <w:szCs w:val="24"/>
        </w:rPr>
      </w:pPr>
      <w:r w:rsidRPr="00F535C0">
        <w:rPr>
          <w:rFonts w:ascii="Times New Roman" w:hAnsi="Times New Roman" w:cs="Times New Roman"/>
          <w:sz w:val="24"/>
          <w:szCs w:val="24"/>
        </w:rPr>
        <w:t xml:space="preserve">MacInnis, J. </w:t>
      </w:r>
      <w:r w:rsidRPr="00F535C0">
        <w:rPr>
          <w:rFonts w:ascii="Times New Roman" w:hAnsi="Times New Roman" w:cs="Times New Roman"/>
          <w:i/>
          <w:iCs/>
          <w:sz w:val="24"/>
          <w:szCs w:val="24"/>
        </w:rPr>
        <w:t>The Land that Devours Ships: The Search for the Breadalbane</w:t>
      </w:r>
      <w:r>
        <w:rPr>
          <w:rFonts w:ascii="Times New Roman" w:hAnsi="Times New Roman" w:cs="Times New Roman"/>
          <w:sz w:val="24"/>
          <w:szCs w:val="24"/>
        </w:rPr>
        <w:t xml:space="preserve">. </w:t>
      </w:r>
      <w:r w:rsidRPr="00F535C0">
        <w:rPr>
          <w:rFonts w:ascii="Times New Roman" w:hAnsi="Times New Roman" w:cs="Times New Roman"/>
          <w:sz w:val="24"/>
          <w:szCs w:val="24"/>
        </w:rPr>
        <w:t>Toronto, 1985</w:t>
      </w:r>
      <w:r>
        <w:rPr>
          <w:rFonts w:ascii="Times New Roman" w:hAnsi="Times New Roman" w:cs="Times New Roman"/>
          <w:sz w:val="24"/>
          <w:szCs w:val="24"/>
        </w:rPr>
        <w:t>.</w:t>
      </w:r>
    </w:p>
    <w:p w14:paraId="194A8067" w14:textId="77777777" w:rsidR="00C20217" w:rsidRDefault="00C20217" w:rsidP="00E8583C">
      <w:pPr>
        <w:spacing w:line="240" w:lineRule="auto"/>
        <w:rPr>
          <w:rFonts w:ascii="Times New Roman" w:hAnsi="Times New Roman" w:cs="Times New Roman"/>
          <w:sz w:val="24"/>
          <w:szCs w:val="24"/>
        </w:rPr>
      </w:pPr>
    </w:p>
    <w:p w14:paraId="4FF88914" w14:textId="47F6B5E0" w:rsidR="00E8583C" w:rsidRDefault="00E8583C" w:rsidP="00E8583C">
      <w:pPr>
        <w:spacing w:line="240" w:lineRule="auto"/>
        <w:rPr>
          <w:rFonts w:ascii="Times New Roman" w:hAnsi="Times New Roman" w:cs="Times New Roman"/>
          <w:sz w:val="24"/>
          <w:szCs w:val="24"/>
        </w:rPr>
      </w:pPr>
      <w:r>
        <w:rPr>
          <w:rFonts w:ascii="Times New Roman" w:hAnsi="Times New Roman" w:cs="Times New Roman"/>
          <w:sz w:val="24"/>
          <w:szCs w:val="24"/>
        </w:rPr>
        <w:t>Online sources</w:t>
      </w:r>
    </w:p>
    <w:p w14:paraId="609E0E3A" w14:textId="7FD8C7CA" w:rsidR="00AC1A53" w:rsidRPr="00AC1A53" w:rsidRDefault="00AC1A53" w:rsidP="00E8583C">
      <w:pPr>
        <w:spacing w:line="240" w:lineRule="auto"/>
        <w:rPr>
          <w:rFonts w:ascii="Times New Roman" w:hAnsi="Times New Roman" w:cs="Times New Roman"/>
          <w:sz w:val="24"/>
          <w:szCs w:val="24"/>
        </w:rPr>
      </w:pPr>
      <w:r>
        <w:rPr>
          <w:rFonts w:ascii="Times New Roman" w:hAnsi="Times New Roman" w:cs="Times New Roman"/>
          <w:sz w:val="24"/>
          <w:szCs w:val="24"/>
        </w:rPr>
        <w:t>‘</w:t>
      </w:r>
      <w:r w:rsidRPr="00AC1A53">
        <w:rPr>
          <w:rFonts w:ascii="Times New Roman" w:hAnsi="Times New Roman" w:cs="Times New Roman"/>
          <w:sz w:val="24"/>
          <w:szCs w:val="24"/>
        </w:rPr>
        <w:t>Breadalbane Part 1: Wrecked near the Top of the World</w:t>
      </w:r>
      <w:r>
        <w:rPr>
          <w:rFonts w:ascii="Times New Roman" w:hAnsi="Times New Roman" w:cs="Times New Roman"/>
          <w:sz w:val="24"/>
          <w:szCs w:val="24"/>
        </w:rPr>
        <w:t>’</w:t>
      </w:r>
      <w:r w:rsidRPr="00AC1A53">
        <w:rPr>
          <w:rFonts w:ascii="Times New Roman" w:hAnsi="Times New Roman" w:cs="Times New Roman"/>
          <w:sz w:val="24"/>
          <w:szCs w:val="24"/>
        </w:rPr>
        <w:t xml:space="preserve">, The Searchers: </w:t>
      </w:r>
      <w:r w:rsidR="00C20217">
        <w:rPr>
          <w:rFonts w:ascii="Times New Roman" w:hAnsi="Times New Roman" w:cs="Times New Roman"/>
          <w:sz w:val="24"/>
          <w:szCs w:val="24"/>
        </w:rPr>
        <w:tab/>
      </w:r>
      <w:r w:rsidR="00C20217" w:rsidRPr="00C20217">
        <w:rPr>
          <w:rFonts w:ascii="Times New Roman" w:hAnsi="Times New Roman" w:cs="Times New Roman"/>
          <w:sz w:val="24"/>
          <w:szCs w:val="24"/>
        </w:rPr>
        <w:t>https://warsearcher.com/2023/06/11/breadalbane-part-1-wrecked-near-the-top-of-the-</w:t>
      </w:r>
      <w:r w:rsidR="00C20217" w:rsidRPr="00C20217">
        <w:rPr>
          <w:rFonts w:ascii="Times New Roman" w:hAnsi="Times New Roman" w:cs="Times New Roman"/>
          <w:sz w:val="24"/>
          <w:szCs w:val="24"/>
        </w:rPr>
        <w:tab/>
        <w:t>world/</w:t>
      </w:r>
      <w:r w:rsidR="00C20217">
        <w:rPr>
          <w:rFonts w:ascii="Times New Roman" w:hAnsi="Times New Roman" w:cs="Times New Roman"/>
          <w:sz w:val="24"/>
          <w:szCs w:val="24"/>
        </w:rPr>
        <w:tab/>
      </w:r>
    </w:p>
    <w:p w14:paraId="079250DA" w14:textId="470D38F6" w:rsidR="00AC1A53" w:rsidRPr="00AC1A53" w:rsidRDefault="00AC1A53" w:rsidP="00E8583C">
      <w:pPr>
        <w:spacing w:line="240" w:lineRule="auto"/>
        <w:rPr>
          <w:rFonts w:ascii="Times New Roman" w:hAnsi="Times New Roman" w:cs="Times New Roman"/>
          <w:sz w:val="24"/>
          <w:szCs w:val="24"/>
        </w:rPr>
      </w:pPr>
      <w:r>
        <w:rPr>
          <w:rFonts w:ascii="Times New Roman" w:hAnsi="Times New Roman" w:cs="Times New Roman"/>
          <w:sz w:val="24"/>
          <w:szCs w:val="24"/>
        </w:rPr>
        <w:t>‘</w:t>
      </w:r>
      <w:r w:rsidRPr="00AC1A53">
        <w:rPr>
          <w:rFonts w:ascii="Times New Roman" w:hAnsi="Times New Roman" w:cs="Times New Roman"/>
          <w:sz w:val="24"/>
          <w:szCs w:val="24"/>
        </w:rPr>
        <w:t>First Arctic Medal</w:t>
      </w:r>
      <w:r>
        <w:rPr>
          <w:rFonts w:ascii="Times New Roman" w:hAnsi="Times New Roman" w:cs="Times New Roman"/>
          <w:sz w:val="24"/>
          <w:szCs w:val="24"/>
        </w:rPr>
        <w:t>’</w:t>
      </w:r>
      <w:r w:rsidRPr="00AC1A53">
        <w:rPr>
          <w:rFonts w:ascii="Times New Roman" w:hAnsi="Times New Roman" w:cs="Times New Roman"/>
          <w:sz w:val="24"/>
          <w:szCs w:val="24"/>
        </w:rPr>
        <w:t xml:space="preserve">, Royal Museums Greenwich: </w:t>
      </w:r>
      <w:r w:rsidR="00C20217">
        <w:rPr>
          <w:rFonts w:ascii="Times New Roman" w:hAnsi="Times New Roman" w:cs="Times New Roman"/>
          <w:sz w:val="24"/>
          <w:szCs w:val="24"/>
        </w:rPr>
        <w:tab/>
      </w:r>
      <w:r w:rsidRPr="00AC1A53">
        <w:rPr>
          <w:rFonts w:ascii="Times New Roman" w:hAnsi="Times New Roman" w:cs="Times New Roman"/>
          <w:sz w:val="24"/>
          <w:szCs w:val="24"/>
        </w:rPr>
        <w:t>https://www.rmg.co.uk/collections/objects/rmgc-object-202783.</w:t>
      </w:r>
    </w:p>
    <w:p w14:paraId="0587058A" w14:textId="483BFEA4" w:rsidR="00C20217" w:rsidRDefault="00AC1A53" w:rsidP="00E8583C">
      <w:pPr>
        <w:spacing w:line="240" w:lineRule="auto"/>
        <w:rPr>
          <w:rFonts w:ascii="Times New Roman" w:hAnsi="Times New Roman" w:cs="Times New Roman"/>
          <w:sz w:val="24"/>
          <w:szCs w:val="24"/>
        </w:rPr>
      </w:pPr>
      <w:r>
        <w:rPr>
          <w:rFonts w:ascii="Times New Roman" w:hAnsi="Times New Roman" w:cs="Times New Roman"/>
          <w:sz w:val="24"/>
          <w:szCs w:val="24"/>
        </w:rPr>
        <w:t>‘</w:t>
      </w:r>
      <w:r w:rsidRPr="00AC1A53">
        <w:rPr>
          <w:rFonts w:ascii="Times New Roman" w:hAnsi="Times New Roman" w:cs="Times New Roman"/>
          <w:sz w:val="24"/>
          <w:szCs w:val="24"/>
        </w:rPr>
        <w:t>Badge: Order of St Olav, commander</w:t>
      </w:r>
      <w:r>
        <w:rPr>
          <w:rFonts w:ascii="Times New Roman" w:hAnsi="Times New Roman" w:cs="Times New Roman"/>
          <w:sz w:val="24"/>
          <w:szCs w:val="24"/>
        </w:rPr>
        <w:t>’</w:t>
      </w:r>
      <w:r w:rsidRPr="00AC1A53">
        <w:rPr>
          <w:rFonts w:ascii="Times New Roman" w:hAnsi="Times New Roman" w:cs="Times New Roman"/>
          <w:sz w:val="24"/>
          <w:szCs w:val="24"/>
        </w:rPr>
        <w:t xml:space="preserve">, Royal Museums Greenwich: </w:t>
      </w:r>
      <w:r w:rsidR="00C20217">
        <w:rPr>
          <w:rFonts w:ascii="Times New Roman" w:hAnsi="Times New Roman" w:cs="Times New Roman"/>
          <w:sz w:val="24"/>
          <w:szCs w:val="24"/>
        </w:rPr>
        <w:tab/>
      </w:r>
      <w:r w:rsidR="00C20217" w:rsidRPr="00C20217">
        <w:rPr>
          <w:rFonts w:ascii="Times New Roman" w:hAnsi="Times New Roman" w:cs="Times New Roman"/>
          <w:sz w:val="24"/>
          <w:szCs w:val="24"/>
        </w:rPr>
        <w:t>https://www.rmg.co.uk/collections/objects/rmgc-object-207374</w:t>
      </w:r>
      <w:r w:rsidRPr="00AC1A53">
        <w:rPr>
          <w:rFonts w:ascii="Times New Roman" w:hAnsi="Times New Roman" w:cs="Times New Roman"/>
          <w:sz w:val="24"/>
          <w:szCs w:val="24"/>
        </w:rPr>
        <w:t>.</w:t>
      </w:r>
    </w:p>
    <w:p w14:paraId="6381CF7C" w14:textId="080B527D" w:rsidR="00C20217" w:rsidRDefault="00C20217" w:rsidP="00E8583C">
      <w:pPr>
        <w:spacing w:line="240" w:lineRule="auto"/>
        <w:rPr>
          <w:rFonts w:ascii="Times New Roman" w:hAnsi="Times New Roman" w:cs="Times New Roman"/>
          <w:sz w:val="24"/>
          <w:szCs w:val="24"/>
        </w:rPr>
      </w:pPr>
      <w:r>
        <w:rPr>
          <w:rFonts w:ascii="Times New Roman" w:hAnsi="Times New Roman" w:cs="Times New Roman"/>
          <w:sz w:val="24"/>
          <w:szCs w:val="24"/>
        </w:rPr>
        <w:t>J.</w:t>
      </w:r>
      <w:r w:rsidRPr="00F535C0">
        <w:rPr>
          <w:rFonts w:ascii="Times New Roman" w:hAnsi="Times New Roman" w:cs="Times New Roman"/>
          <w:sz w:val="24"/>
          <w:szCs w:val="24"/>
        </w:rPr>
        <w:t xml:space="preserve"> Mac</w:t>
      </w:r>
      <w:r>
        <w:rPr>
          <w:rFonts w:ascii="Times New Roman" w:hAnsi="Times New Roman" w:cs="Times New Roman"/>
          <w:sz w:val="24"/>
          <w:szCs w:val="24"/>
        </w:rPr>
        <w:t>I</w:t>
      </w:r>
      <w:r w:rsidRPr="00F535C0">
        <w:rPr>
          <w:rFonts w:ascii="Times New Roman" w:hAnsi="Times New Roman" w:cs="Times New Roman"/>
          <w:sz w:val="24"/>
          <w:szCs w:val="24"/>
        </w:rPr>
        <w:t>nnis</w:t>
      </w:r>
      <w:r>
        <w:rPr>
          <w:rFonts w:ascii="Times New Roman" w:hAnsi="Times New Roman" w:cs="Times New Roman"/>
          <w:sz w:val="24"/>
          <w:szCs w:val="24"/>
        </w:rPr>
        <w:t>, ‘</w:t>
      </w:r>
      <w:r w:rsidRPr="00F535C0">
        <w:rPr>
          <w:rFonts w:ascii="Times New Roman" w:hAnsi="Times New Roman" w:cs="Times New Roman"/>
          <w:sz w:val="24"/>
          <w:szCs w:val="24"/>
        </w:rPr>
        <w:t>Breadalbane</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Pr="00F535C0">
        <w:rPr>
          <w:rFonts w:ascii="Times New Roman" w:hAnsi="Times New Roman" w:cs="Times New Roman"/>
          <w:sz w:val="24"/>
          <w:szCs w:val="24"/>
        </w:rPr>
        <w:t>The Canadian Encyclopedia</w:t>
      </w:r>
      <w:r>
        <w:rPr>
          <w:rFonts w:ascii="Times New Roman" w:hAnsi="Times New Roman" w:cs="Times New Roman"/>
          <w:sz w:val="24"/>
          <w:szCs w:val="24"/>
        </w:rPr>
        <w:t xml:space="preserve">: </w:t>
      </w:r>
      <w:r>
        <w:rPr>
          <w:rFonts w:ascii="Times New Roman" w:hAnsi="Times New Roman" w:cs="Times New Roman"/>
          <w:sz w:val="24"/>
          <w:szCs w:val="24"/>
        </w:rPr>
        <w:tab/>
      </w:r>
      <w:r w:rsidRPr="00C20217">
        <w:rPr>
          <w:rFonts w:ascii="Times New Roman" w:hAnsi="Times New Roman" w:cs="Times New Roman"/>
          <w:sz w:val="24"/>
          <w:szCs w:val="24"/>
        </w:rPr>
        <w:t>https://www.thecanadianencyclopedia.ca/en/article/breadalbane</w:t>
      </w:r>
      <w:r>
        <w:rPr>
          <w:rFonts w:ascii="Times New Roman" w:hAnsi="Times New Roman" w:cs="Times New Roman"/>
          <w:sz w:val="24"/>
          <w:szCs w:val="24"/>
        </w:rPr>
        <w:t>.</w:t>
      </w:r>
    </w:p>
    <w:p w14:paraId="0F260046" w14:textId="77777777" w:rsidR="00E8583C" w:rsidRDefault="00E8583C" w:rsidP="00E8583C">
      <w:pPr>
        <w:spacing w:line="240" w:lineRule="auto"/>
        <w:rPr>
          <w:rFonts w:ascii="Times New Roman" w:hAnsi="Times New Roman" w:cs="Times New Roman"/>
          <w:sz w:val="24"/>
          <w:szCs w:val="24"/>
        </w:rPr>
      </w:pPr>
    </w:p>
    <w:sectPr w:rsidR="00E8583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1A53"/>
    <w:rsid w:val="00005F18"/>
    <w:rsid w:val="00280177"/>
    <w:rsid w:val="00362B0E"/>
    <w:rsid w:val="009A32C0"/>
    <w:rsid w:val="009E4041"/>
    <w:rsid w:val="009F795B"/>
    <w:rsid w:val="00A300A8"/>
    <w:rsid w:val="00AC1A53"/>
    <w:rsid w:val="00C20217"/>
    <w:rsid w:val="00E27744"/>
    <w:rsid w:val="00E62FF9"/>
    <w:rsid w:val="00E8583C"/>
    <w:rsid w:val="00EB19E7"/>
    <w:rsid w:val="00F16B0F"/>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C29FC9"/>
  <w15:chartTrackingRefBased/>
  <w15:docId w15:val="{A1CC283A-C439-4DB2-8637-D1CABA0BD6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20217"/>
    <w:rPr>
      <w:color w:val="0563C1" w:themeColor="hyperlink"/>
      <w:u w:val="single"/>
    </w:rPr>
  </w:style>
  <w:style w:type="character" w:styleId="UnresolvedMention">
    <w:name w:val="Unresolved Mention"/>
    <w:basedOn w:val="DefaultParagraphFont"/>
    <w:uiPriority w:val="99"/>
    <w:semiHidden/>
    <w:unhideWhenUsed/>
    <w:rsid w:val="00C20217"/>
    <w:rPr>
      <w:color w:val="605E5C"/>
      <w:shd w:val="clear" w:color="auto" w:fill="E1DFDD"/>
    </w:rPr>
  </w:style>
  <w:style w:type="paragraph" w:styleId="Caption">
    <w:name w:val="caption"/>
    <w:basedOn w:val="Normal"/>
    <w:next w:val="Normal"/>
    <w:uiPriority w:val="35"/>
    <w:unhideWhenUsed/>
    <w:qFormat/>
    <w:rsid w:val="009A32C0"/>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eg"/><Relationship Id="rId4" Type="http://schemas.openxmlformats.org/officeDocument/2006/relationships/image" Target="media/image1.jp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93</TotalTime>
  <Pages>4</Pages>
  <Words>887</Words>
  <Characters>5061</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Liam Maloney</dc:creator>
  <cp:keywords/>
  <dc:description/>
  <cp:lastModifiedBy>Liam Maloney</cp:lastModifiedBy>
  <cp:revision>6</cp:revision>
  <dcterms:created xsi:type="dcterms:W3CDTF">2023-12-23T21:19:00Z</dcterms:created>
  <dcterms:modified xsi:type="dcterms:W3CDTF">2024-01-15T20:36:00Z</dcterms:modified>
</cp:coreProperties>
</file>